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FD3" w:rsidRPr="00DD7FD3" w:rsidRDefault="0034577D" w:rsidP="00DD7FD3">
      <w:pPr>
        <w:spacing w:line="240" w:lineRule="auto"/>
        <w:jc w:val="center"/>
        <w:rPr>
          <w:sz w:val="56"/>
          <w:szCs w:val="56"/>
          <w:lang w:val="en-GB"/>
        </w:rPr>
      </w:pPr>
      <w:r>
        <w:rPr>
          <w:noProof/>
          <w:sz w:val="56"/>
          <w:szCs w:val="56"/>
          <w:lang w:eastAsia="nl-NL"/>
        </w:rPr>
        <w:drawing>
          <wp:inline distT="0" distB="0" distL="0" distR="0">
            <wp:extent cx="6645910" cy="1436370"/>
            <wp:effectExtent l="0" t="0" r="254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esseling logo_F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1436370"/>
                    </a:xfrm>
                    <a:prstGeom prst="rect">
                      <a:avLst/>
                    </a:prstGeom>
                  </pic:spPr>
                </pic:pic>
              </a:graphicData>
            </a:graphic>
          </wp:inline>
        </w:drawing>
      </w:r>
    </w:p>
    <w:p w:rsidR="00B93BBF" w:rsidRDefault="009A0BEE" w:rsidP="00B93BBF">
      <w:pPr>
        <w:spacing w:line="240" w:lineRule="auto"/>
        <w:jc w:val="center"/>
        <w:rPr>
          <w:b/>
          <w:sz w:val="56"/>
          <w:szCs w:val="56"/>
          <w:lang w:val="en-GB"/>
        </w:rPr>
      </w:pPr>
      <w:proofErr w:type="spellStart"/>
      <w:r>
        <w:rPr>
          <w:b/>
          <w:sz w:val="56"/>
          <w:szCs w:val="56"/>
          <w:lang w:val="en-GB"/>
        </w:rPr>
        <w:t>BasiX</w:t>
      </w:r>
      <w:proofErr w:type="spellEnd"/>
      <w:r>
        <w:rPr>
          <w:b/>
          <w:sz w:val="56"/>
          <w:szCs w:val="56"/>
          <w:lang w:val="en-GB"/>
        </w:rPr>
        <w:t xml:space="preserve"> 5</w:t>
      </w:r>
      <w:r w:rsidR="00DB12B7">
        <w:rPr>
          <w:b/>
          <w:sz w:val="56"/>
          <w:szCs w:val="56"/>
          <w:lang w:val="en-GB"/>
        </w:rPr>
        <w:t xml:space="preserve"> FLEX</w:t>
      </w:r>
      <w:r w:rsidR="00B93BBF">
        <w:rPr>
          <w:b/>
          <w:sz w:val="56"/>
          <w:szCs w:val="56"/>
          <w:lang w:val="en-GB"/>
        </w:rPr>
        <w:t xml:space="preserve"> Elite</w:t>
      </w:r>
    </w:p>
    <w:p w:rsidR="009A0BEE" w:rsidRDefault="009A0BEE" w:rsidP="00E01E3C">
      <w:pPr>
        <w:spacing w:line="240" w:lineRule="auto"/>
        <w:jc w:val="center"/>
        <w:rPr>
          <w:b/>
          <w:sz w:val="56"/>
          <w:szCs w:val="56"/>
          <w:lang w:val="en-GB"/>
        </w:rPr>
      </w:pPr>
    </w:p>
    <w:p w:rsidR="00581294" w:rsidRDefault="009B08DD" w:rsidP="00DD7FD3">
      <w:pPr>
        <w:spacing w:line="240" w:lineRule="auto"/>
        <w:jc w:val="center"/>
        <w:rPr>
          <w:b/>
          <w:sz w:val="36"/>
          <w:szCs w:val="36"/>
          <w:lang w:val="en-GB"/>
        </w:rPr>
      </w:pPr>
      <w:r>
        <w:rPr>
          <w:b/>
          <w:sz w:val="36"/>
          <w:szCs w:val="36"/>
          <w:lang w:val="en-GB"/>
        </w:rPr>
        <w:t>USER’S MANUAL AND MAINTENANCE GUIDE</w:t>
      </w:r>
    </w:p>
    <w:p w:rsidR="009A0BEE" w:rsidRDefault="009A0BEE" w:rsidP="00DD7FD3">
      <w:pPr>
        <w:spacing w:line="240" w:lineRule="auto"/>
        <w:jc w:val="center"/>
        <w:rPr>
          <w:b/>
          <w:sz w:val="36"/>
          <w:szCs w:val="36"/>
          <w:lang w:val="en-GB"/>
        </w:rPr>
      </w:pPr>
    </w:p>
    <w:p w:rsidR="009A0BEE" w:rsidRDefault="009A0BEE" w:rsidP="00DD7FD3">
      <w:pPr>
        <w:spacing w:line="240" w:lineRule="auto"/>
        <w:jc w:val="center"/>
        <w:rPr>
          <w:b/>
          <w:sz w:val="36"/>
          <w:szCs w:val="36"/>
          <w:lang w:val="en-GB"/>
        </w:rPr>
      </w:pPr>
    </w:p>
    <w:p w:rsidR="006E359C" w:rsidRDefault="006E359C" w:rsidP="00DD7FD3">
      <w:pPr>
        <w:spacing w:line="240" w:lineRule="auto"/>
        <w:jc w:val="center"/>
        <w:rPr>
          <w:b/>
          <w:sz w:val="36"/>
          <w:szCs w:val="36"/>
          <w:lang w:val="en-GB"/>
        </w:rPr>
      </w:pPr>
    </w:p>
    <w:p w:rsidR="00581294" w:rsidRDefault="00DB12B7" w:rsidP="00581294">
      <w:pPr>
        <w:jc w:val="center"/>
        <w:rPr>
          <w:lang w:val="en-GB"/>
        </w:rPr>
      </w:pPr>
      <w:r>
        <w:rPr>
          <w:noProof/>
          <w:lang w:eastAsia="nl-NL"/>
        </w:rPr>
        <w:drawing>
          <wp:inline distT="0" distB="0" distL="0" distR="0">
            <wp:extent cx="6645910" cy="4295775"/>
            <wp:effectExtent l="0" t="0" r="2540" b="952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axis 5D 5612 k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4295775"/>
                    </a:xfrm>
                    <a:prstGeom prst="rect">
                      <a:avLst/>
                    </a:prstGeom>
                  </pic:spPr>
                </pic:pic>
              </a:graphicData>
            </a:graphic>
          </wp:inline>
        </w:drawing>
      </w:r>
    </w:p>
    <w:p w:rsidR="00AF3C03" w:rsidRDefault="00AF3C03" w:rsidP="00970017">
      <w:pPr>
        <w:autoSpaceDE w:val="0"/>
        <w:autoSpaceDN w:val="0"/>
        <w:adjustRightInd w:val="0"/>
        <w:spacing w:after="0" w:line="240" w:lineRule="auto"/>
        <w:rPr>
          <w:rFonts w:ascii="Times New Roman" w:hAnsi="Times New Roman" w:cs="Times New Roman"/>
          <w:b/>
          <w:bCs/>
          <w:i/>
          <w:iCs/>
          <w:color w:val="000000"/>
          <w:lang w:val="en-GB"/>
        </w:rPr>
      </w:pPr>
    </w:p>
    <w:p w:rsidR="006E359C" w:rsidRDefault="006E359C" w:rsidP="00970017">
      <w:pPr>
        <w:autoSpaceDE w:val="0"/>
        <w:autoSpaceDN w:val="0"/>
        <w:adjustRightInd w:val="0"/>
        <w:spacing w:after="0" w:line="240" w:lineRule="auto"/>
        <w:rPr>
          <w:rFonts w:ascii="Times New Roman" w:hAnsi="Times New Roman" w:cs="Times New Roman"/>
          <w:b/>
          <w:bCs/>
          <w:i/>
          <w:iCs/>
          <w:color w:val="000000"/>
          <w:lang w:val="en-GB"/>
        </w:rPr>
      </w:pPr>
    </w:p>
    <w:tbl>
      <w:tblPr>
        <w:tblStyle w:val="Tabelraster"/>
        <w:tblW w:w="10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
        <w:gridCol w:w="8826"/>
        <w:gridCol w:w="1156"/>
      </w:tblGrid>
      <w:tr w:rsidR="0072248D" w:rsidRPr="00A95234" w:rsidTr="009E66B2">
        <w:trPr>
          <w:trHeight w:val="216"/>
        </w:trPr>
        <w:tc>
          <w:tcPr>
            <w:tcW w:w="10480" w:type="dxa"/>
            <w:gridSpan w:val="3"/>
          </w:tcPr>
          <w:p w:rsidR="009A0BEE" w:rsidRDefault="009A0BEE" w:rsidP="00C747EA">
            <w:pPr>
              <w:rPr>
                <w:rFonts w:ascii="Times New Roman" w:hAnsi="Times New Roman" w:cs="Times New Roman"/>
                <w:b/>
                <w:sz w:val="36"/>
              </w:rPr>
            </w:pPr>
          </w:p>
          <w:p w:rsidR="009A0BEE" w:rsidRDefault="009A0BEE" w:rsidP="00C747EA">
            <w:pPr>
              <w:rPr>
                <w:rFonts w:ascii="Times New Roman" w:hAnsi="Times New Roman" w:cs="Times New Roman"/>
                <w:b/>
                <w:sz w:val="36"/>
              </w:rPr>
            </w:pPr>
          </w:p>
          <w:p w:rsidR="009A0BEE" w:rsidRDefault="009A0BEE" w:rsidP="00C747EA">
            <w:pPr>
              <w:rPr>
                <w:rFonts w:ascii="Times New Roman" w:hAnsi="Times New Roman" w:cs="Times New Roman"/>
                <w:b/>
                <w:sz w:val="36"/>
              </w:rPr>
            </w:pPr>
          </w:p>
          <w:p w:rsidR="0072248D" w:rsidRPr="00A95234" w:rsidRDefault="0072248D" w:rsidP="00C747EA">
            <w:pPr>
              <w:rPr>
                <w:rFonts w:ascii="Times New Roman" w:hAnsi="Times New Roman" w:cs="Times New Roman"/>
                <w:b/>
              </w:rPr>
            </w:pPr>
            <w:r>
              <w:rPr>
                <w:rFonts w:ascii="Times New Roman" w:hAnsi="Times New Roman" w:cs="Times New Roman"/>
                <w:b/>
                <w:sz w:val="36"/>
              </w:rPr>
              <w:lastRenderedPageBreak/>
              <w:t>CONTENTS</w:t>
            </w:r>
            <w:r w:rsidRPr="00A95234">
              <w:rPr>
                <w:rFonts w:ascii="Times New Roman" w:hAnsi="Times New Roman" w:cs="Times New Roman"/>
                <w:b/>
                <w:sz w:val="36"/>
              </w:rPr>
              <w:t>:</w:t>
            </w:r>
          </w:p>
        </w:tc>
      </w:tr>
      <w:tr w:rsidR="0072248D" w:rsidRPr="00A95234" w:rsidTr="009E66B2">
        <w:trPr>
          <w:trHeight w:val="1364"/>
        </w:trPr>
        <w:tc>
          <w:tcPr>
            <w:tcW w:w="498" w:type="dxa"/>
          </w:tcPr>
          <w:p w:rsidR="0072248D" w:rsidRPr="00A95234" w:rsidRDefault="0072248D" w:rsidP="00C747EA">
            <w:pPr>
              <w:jc w:val="center"/>
              <w:rPr>
                <w:rFonts w:ascii="Times New Roman" w:hAnsi="Times New Roman" w:cs="Times New Roman"/>
                <w:b/>
              </w:rPr>
            </w:pPr>
            <w:r w:rsidRPr="00A95234">
              <w:rPr>
                <w:rFonts w:ascii="Times New Roman" w:hAnsi="Times New Roman" w:cs="Times New Roman"/>
                <w:b/>
              </w:rPr>
              <w:lastRenderedPageBreak/>
              <w:t>1.</w:t>
            </w:r>
          </w:p>
        </w:tc>
        <w:tc>
          <w:tcPr>
            <w:tcW w:w="8826" w:type="dxa"/>
          </w:tcPr>
          <w:p w:rsidR="0072248D" w:rsidRPr="00A95234" w:rsidRDefault="0072248D" w:rsidP="00C747EA">
            <w:pPr>
              <w:rPr>
                <w:rFonts w:ascii="Times New Roman" w:hAnsi="Times New Roman" w:cs="Times New Roman"/>
                <w:b/>
              </w:rPr>
            </w:pPr>
            <w:r>
              <w:rPr>
                <w:rFonts w:ascii="Times New Roman" w:hAnsi="Times New Roman" w:cs="Times New Roman"/>
                <w:b/>
              </w:rPr>
              <w:t>General information</w:t>
            </w:r>
          </w:p>
          <w:p w:rsidR="0072248D" w:rsidRPr="00A95234" w:rsidRDefault="0072248D" w:rsidP="0072248D">
            <w:pPr>
              <w:pStyle w:val="Lijstalinea"/>
              <w:numPr>
                <w:ilvl w:val="0"/>
                <w:numId w:val="31"/>
              </w:numPr>
              <w:rPr>
                <w:rFonts w:ascii="Times New Roman" w:hAnsi="Times New Roman" w:cs="Times New Roman"/>
              </w:rPr>
            </w:pPr>
            <w:proofErr w:type="spellStart"/>
            <w:r>
              <w:rPr>
                <w:rFonts w:ascii="Times New Roman" w:hAnsi="Times New Roman" w:cs="Times New Roman"/>
              </w:rPr>
              <w:t>Manufacturer</w:t>
            </w:r>
            <w:proofErr w:type="spellEnd"/>
          </w:p>
          <w:p w:rsidR="0072248D" w:rsidRPr="00A95234" w:rsidRDefault="0072248D" w:rsidP="0072248D">
            <w:pPr>
              <w:pStyle w:val="Lijstalinea"/>
              <w:numPr>
                <w:ilvl w:val="0"/>
                <w:numId w:val="31"/>
              </w:numPr>
              <w:rPr>
                <w:rFonts w:ascii="Times New Roman" w:hAnsi="Times New Roman" w:cs="Times New Roman"/>
              </w:rPr>
            </w:pPr>
            <w:r>
              <w:rPr>
                <w:rFonts w:ascii="Times New Roman" w:hAnsi="Times New Roman" w:cs="Times New Roman"/>
              </w:rPr>
              <w:t xml:space="preserve">Equipment </w:t>
            </w:r>
            <w:proofErr w:type="spellStart"/>
            <w:r>
              <w:rPr>
                <w:rFonts w:ascii="Times New Roman" w:hAnsi="Times New Roman" w:cs="Times New Roman"/>
              </w:rPr>
              <w:t>intended</w:t>
            </w:r>
            <w:proofErr w:type="spellEnd"/>
            <w:r>
              <w:rPr>
                <w:rFonts w:ascii="Times New Roman" w:hAnsi="Times New Roman" w:cs="Times New Roman"/>
              </w:rPr>
              <w:t xml:space="preserve"> </w:t>
            </w:r>
            <w:proofErr w:type="spellStart"/>
            <w:r>
              <w:rPr>
                <w:rFonts w:ascii="Times New Roman" w:hAnsi="Times New Roman" w:cs="Times New Roman"/>
              </w:rPr>
              <w:t>use</w:t>
            </w:r>
            <w:proofErr w:type="spellEnd"/>
            <w:r>
              <w:rPr>
                <w:rFonts w:ascii="Times New Roman" w:hAnsi="Times New Roman" w:cs="Times New Roman"/>
              </w:rPr>
              <w:t xml:space="preserve"> </w:t>
            </w:r>
            <w:proofErr w:type="spellStart"/>
            <w:r>
              <w:rPr>
                <w:rFonts w:ascii="Times New Roman" w:hAnsi="Times New Roman" w:cs="Times New Roman"/>
              </w:rPr>
              <w:t>and</w:t>
            </w:r>
            <w:proofErr w:type="spellEnd"/>
            <w:r>
              <w:rPr>
                <w:rFonts w:ascii="Times New Roman" w:hAnsi="Times New Roman" w:cs="Times New Roman"/>
              </w:rPr>
              <w:t xml:space="preserve"> </w:t>
            </w:r>
            <w:proofErr w:type="spellStart"/>
            <w:r>
              <w:rPr>
                <w:rFonts w:ascii="Times New Roman" w:hAnsi="Times New Roman" w:cs="Times New Roman"/>
              </w:rPr>
              <w:t>description</w:t>
            </w:r>
            <w:proofErr w:type="spellEnd"/>
          </w:p>
          <w:p w:rsidR="0072248D" w:rsidRPr="00A95234" w:rsidRDefault="0072248D" w:rsidP="0072248D">
            <w:pPr>
              <w:pStyle w:val="Lijstalinea"/>
              <w:numPr>
                <w:ilvl w:val="0"/>
                <w:numId w:val="31"/>
              </w:numPr>
              <w:rPr>
                <w:rFonts w:ascii="Times New Roman" w:hAnsi="Times New Roman" w:cs="Times New Roman"/>
              </w:rPr>
            </w:pPr>
            <w:r>
              <w:rPr>
                <w:rFonts w:ascii="Times New Roman" w:hAnsi="Times New Roman" w:cs="Times New Roman"/>
              </w:rPr>
              <w:t>storage</w:t>
            </w:r>
          </w:p>
          <w:p w:rsidR="0072248D" w:rsidRPr="00A95234" w:rsidRDefault="0072248D" w:rsidP="0072248D">
            <w:pPr>
              <w:pStyle w:val="Lijstalinea"/>
              <w:numPr>
                <w:ilvl w:val="0"/>
                <w:numId w:val="31"/>
              </w:numPr>
              <w:rPr>
                <w:rFonts w:ascii="Times New Roman" w:hAnsi="Times New Roman" w:cs="Times New Roman"/>
              </w:rPr>
            </w:pPr>
            <w:proofErr w:type="spellStart"/>
            <w:r>
              <w:rPr>
                <w:rFonts w:ascii="Times New Roman" w:hAnsi="Times New Roman" w:cs="Times New Roman"/>
              </w:rPr>
              <w:t>Symbols</w:t>
            </w:r>
            <w:proofErr w:type="spellEnd"/>
          </w:p>
        </w:tc>
        <w:tc>
          <w:tcPr>
            <w:tcW w:w="1156" w:type="dxa"/>
          </w:tcPr>
          <w:p w:rsidR="0072248D" w:rsidRPr="00A95234" w:rsidRDefault="0072248D" w:rsidP="00C747EA">
            <w:pPr>
              <w:jc w:val="center"/>
              <w:rPr>
                <w:rFonts w:ascii="Times New Roman" w:hAnsi="Times New Roman" w:cs="Times New Roman"/>
                <w:b/>
              </w:rPr>
            </w:pPr>
            <w:r w:rsidRPr="00A95234">
              <w:rPr>
                <w:rFonts w:ascii="Times New Roman" w:hAnsi="Times New Roman" w:cs="Times New Roman"/>
                <w:b/>
              </w:rPr>
              <w:t>2</w:t>
            </w:r>
          </w:p>
          <w:p w:rsidR="0072248D" w:rsidRPr="00A95234" w:rsidRDefault="0072248D" w:rsidP="0072248D">
            <w:pPr>
              <w:pStyle w:val="Lijstalinea"/>
              <w:numPr>
                <w:ilvl w:val="0"/>
                <w:numId w:val="31"/>
              </w:numPr>
              <w:jc w:val="center"/>
              <w:rPr>
                <w:rFonts w:ascii="Times New Roman" w:hAnsi="Times New Roman" w:cs="Times New Roman"/>
              </w:rPr>
            </w:pPr>
            <w:r w:rsidRPr="00A95234">
              <w:rPr>
                <w:rFonts w:ascii="Times New Roman" w:hAnsi="Times New Roman" w:cs="Times New Roman"/>
              </w:rPr>
              <w:t>2</w:t>
            </w:r>
          </w:p>
          <w:p w:rsidR="0072248D" w:rsidRPr="00A95234" w:rsidRDefault="0072248D" w:rsidP="0072248D">
            <w:pPr>
              <w:pStyle w:val="Lijstalinea"/>
              <w:numPr>
                <w:ilvl w:val="0"/>
                <w:numId w:val="31"/>
              </w:numPr>
              <w:jc w:val="center"/>
              <w:rPr>
                <w:rFonts w:ascii="Times New Roman" w:hAnsi="Times New Roman" w:cs="Times New Roman"/>
              </w:rPr>
            </w:pPr>
            <w:r w:rsidRPr="00A95234">
              <w:rPr>
                <w:rFonts w:ascii="Times New Roman" w:hAnsi="Times New Roman" w:cs="Times New Roman"/>
              </w:rPr>
              <w:t>2</w:t>
            </w:r>
          </w:p>
          <w:p w:rsidR="0072248D" w:rsidRPr="00A95234" w:rsidRDefault="0072248D" w:rsidP="0072248D">
            <w:pPr>
              <w:pStyle w:val="Lijstalinea"/>
              <w:numPr>
                <w:ilvl w:val="0"/>
                <w:numId w:val="31"/>
              </w:numPr>
              <w:jc w:val="center"/>
              <w:rPr>
                <w:rFonts w:ascii="Times New Roman" w:hAnsi="Times New Roman" w:cs="Times New Roman"/>
              </w:rPr>
            </w:pPr>
            <w:r w:rsidRPr="00A95234">
              <w:rPr>
                <w:rFonts w:ascii="Times New Roman" w:hAnsi="Times New Roman" w:cs="Times New Roman"/>
              </w:rPr>
              <w:t>2</w:t>
            </w:r>
          </w:p>
          <w:p w:rsidR="0072248D" w:rsidRPr="00A95234" w:rsidRDefault="0072248D" w:rsidP="0072248D">
            <w:pPr>
              <w:pStyle w:val="Lijstalinea"/>
              <w:numPr>
                <w:ilvl w:val="0"/>
                <w:numId w:val="31"/>
              </w:numPr>
              <w:jc w:val="center"/>
              <w:rPr>
                <w:rFonts w:ascii="Times New Roman" w:hAnsi="Times New Roman" w:cs="Times New Roman"/>
              </w:rPr>
            </w:pPr>
            <w:r w:rsidRPr="00A95234">
              <w:rPr>
                <w:rFonts w:ascii="Times New Roman" w:hAnsi="Times New Roman" w:cs="Times New Roman"/>
              </w:rPr>
              <w:t>2</w:t>
            </w:r>
          </w:p>
        </w:tc>
      </w:tr>
      <w:tr w:rsidR="0072248D" w:rsidRPr="00A95234" w:rsidTr="009E66B2">
        <w:trPr>
          <w:trHeight w:val="281"/>
        </w:trPr>
        <w:tc>
          <w:tcPr>
            <w:tcW w:w="498" w:type="dxa"/>
          </w:tcPr>
          <w:p w:rsidR="0072248D" w:rsidRPr="00A95234" w:rsidRDefault="0072248D" w:rsidP="00C747EA">
            <w:pPr>
              <w:jc w:val="center"/>
              <w:rPr>
                <w:rFonts w:ascii="Times New Roman" w:hAnsi="Times New Roman" w:cs="Times New Roman"/>
                <w:b/>
              </w:rPr>
            </w:pPr>
            <w:r w:rsidRPr="00A95234">
              <w:rPr>
                <w:rFonts w:ascii="Times New Roman" w:hAnsi="Times New Roman" w:cs="Times New Roman"/>
                <w:b/>
              </w:rPr>
              <w:t>2.</w:t>
            </w:r>
          </w:p>
        </w:tc>
        <w:tc>
          <w:tcPr>
            <w:tcW w:w="8826" w:type="dxa"/>
          </w:tcPr>
          <w:p w:rsidR="0072248D" w:rsidRDefault="0072248D" w:rsidP="00C747EA">
            <w:pPr>
              <w:rPr>
                <w:rFonts w:ascii="Times New Roman" w:hAnsi="Times New Roman" w:cs="Times New Roman"/>
                <w:b/>
                <w:lang w:val="en-GB"/>
              </w:rPr>
            </w:pPr>
            <w:r w:rsidRPr="0072248D">
              <w:rPr>
                <w:rFonts w:ascii="Times New Roman" w:hAnsi="Times New Roman" w:cs="Times New Roman"/>
                <w:b/>
                <w:lang w:val="en-GB"/>
              </w:rPr>
              <w:t>Special warnings and use restrictions</w:t>
            </w:r>
          </w:p>
          <w:p w:rsidR="0072248D" w:rsidRPr="0072248D" w:rsidRDefault="0072248D" w:rsidP="00C747EA">
            <w:pPr>
              <w:rPr>
                <w:rFonts w:ascii="Times New Roman" w:hAnsi="Times New Roman" w:cs="Times New Roman"/>
                <w:b/>
                <w:lang w:val="en-GB"/>
              </w:rPr>
            </w:pPr>
          </w:p>
        </w:tc>
        <w:tc>
          <w:tcPr>
            <w:tcW w:w="1156" w:type="dxa"/>
          </w:tcPr>
          <w:p w:rsidR="0072248D" w:rsidRPr="00A95234" w:rsidRDefault="0072248D" w:rsidP="00C747EA">
            <w:pPr>
              <w:jc w:val="center"/>
              <w:rPr>
                <w:rFonts w:ascii="Times New Roman" w:hAnsi="Times New Roman" w:cs="Times New Roman"/>
                <w:b/>
              </w:rPr>
            </w:pPr>
            <w:r w:rsidRPr="00A95234">
              <w:rPr>
                <w:rFonts w:ascii="Times New Roman" w:hAnsi="Times New Roman" w:cs="Times New Roman"/>
                <w:b/>
              </w:rPr>
              <w:t>3</w:t>
            </w:r>
          </w:p>
        </w:tc>
      </w:tr>
      <w:tr w:rsidR="0072248D" w:rsidRPr="00A95234" w:rsidTr="009E66B2">
        <w:trPr>
          <w:trHeight w:val="1093"/>
        </w:trPr>
        <w:tc>
          <w:tcPr>
            <w:tcW w:w="498" w:type="dxa"/>
          </w:tcPr>
          <w:p w:rsidR="0072248D" w:rsidRPr="00A95234" w:rsidRDefault="0072248D" w:rsidP="00C747EA">
            <w:pPr>
              <w:jc w:val="center"/>
              <w:rPr>
                <w:rFonts w:ascii="Times New Roman" w:hAnsi="Times New Roman" w:cs="Times New Roman"/>
                <w:b/>
              </w:rPr>
            </w:pPr>
            <w:r w:rsidRPr="00A95234">
              <w:rPr>
                <w:rFonts w:ascii="Times New Roman" w:hAnsi="Times New Roman" w:cs="Times New Roman"/>
                <w:b/>
              </w:rPr>
              <w:t>3.</w:t>
            </w:r>
          </w:p>
        </w:tc>
        <w:tc>
          <w:tcPr>
            <w:tcW w:w="8826" w:type="dxa"/>
          </w:tcPr>
          <w:p w:rsidR="0072248D" w:rsidRPr="00A95234" w:rsidRDefault="0072248D" w:rsidP="00C747EA">
            <w:pPr>
              <w:rPr>
                <w:rFonts w:ascii="Times New Roman" w:hAnsi="Times New Roman" w:cs="Times New Roman"/>
                <w:b/>
              </w:rPr>
            </w:pPr>
            <w:proofErr w:type="spellStart"/>
            <w:r>
              <w:rPr>
                <w:rFonts w:ascii="Times New Roman" w:hAnsi="Times New Roman" w:cs="Times New Roman"/>
                <w:b/>
              </w:rPr>
              <w:t>Use</w:t>
            </w:r>
            <w:proofErr w:type="spellEnd"/>
          </w:p>
          <w:p w:rsidR="0072248D" w:rsidRPr="00A95234" w:rsidRDefault="0072248D" w:rsidP="0072248D">
            <w:pPr>
              <w:pStyle w:val="Lijstalinea"/>
              <w:numPr>
                <w:ilvl w:val="0"/>
                <w:numId w:val="31"/>
              </w:numPr>
              <w:rPr>
                <w:rFonts w:ascii="Times New Roman" w:hAnsi="Times New Roman" w:cs="Times New Roman"/>
              </w:rPr>
            </w:pPr>
            <w:proofErr w:type="spellStart"/>
            <w:r>
              <w:rPr>
                <w:rFonts w:ascii="Times New Roman" w:hAnsi="Times New Roman" w:cs="Times New Roman"/>
              </w:rPr>
              <w:t>Starting</w:t>
            </w:r>
            <w:proofErr w:type="spellEnd"/>
            <w:r>
              <w:rPr>
                <w:rFonts w:ascii="Times New Roman" w:hAnsi="Times New Roman" w:cs="Times New Roman"/>
              </w:rPr>
              <w:t xml:space="preserve"> up</w:t>
            </w:r>
          </w:p>
          <w:p w:rsidR="0072248D" w:rsidRDefault="0072248D" w:rsidP="0072248D">
            <w:pPr>
              <w:pStyle w:val="Lijstalinea"/>
              <w:numPr>
                <w:ilvl w:val="0"/>
                <w:numId w:val="31"/>
              </w:numPr>
              <w:rPr>
                <w:rFonts w:ascii="Times New Roman" w:hAnsi="Times New Roman" w:cs="Times New Roman"/>
              </w:rPr>
            </w:pPr>
            <w:r>
              <w:rPr>
                <w:rFonts w:ascii="Times New Roman" w:hAnsi="Times New Roman" w:cs="Times New Roman"/>
              </w:rPr>
              <w:t xml:space="preserve">Setting up </w:t>
            </w:r>
            <w:proofErr w:type="spellStart"/>
            <w:r>
              <w:rPr>
                <w:rFonts w:ascii="Times New Roman" w:hAnsi="Times New Roman" w:cs="Times New Roman"/>
              </w:rPr>
              <w:t>and</w:t>
            </w:r>
            <w:proofErr w:type="spellEnd"/>
            <w:r>
              <w:rPr>
                <w:rFonts w:ascii="Times New Roman" w:hAnsi="Times New Roman" w:cs="Times New Roman"/>
              </w:rPr>
              <w:t xml:space="preserve"> </w:t>
            </w:r>
            <w:proofErr w:type="spellStart"/>
            <w:r>
              <w:rPr>
                <w:rFonts w:ascii="Times New Roman" w:hAnsi="Times New Roman" w:cs="Times New Roman"/>
              </w:rPr>
              <w:t>adjustments</w:t>
            </w:r>
            <w:proofErr w:type="spellEnd"/>
          </w:p>
          <w:p w:rsidR="0072248D" w:rsidRPr="00A95234" w:rsidRDefault="0072248D" w:rsidP="0072248D">
            <w:pPr>
              <w:pStyle w:val="Lijstalinea"/>
              <w:numPr>
                <w:ilvl w:val="0"/>
                <w:numId w:val="31"/>
              </w:numPr>
              <w:rPr>
                <w:rFonts w:ascii="Times New Roman" w:hAnsi="Times New Roman" w:cs="Times New Roman"/>
              </w:rPr>
            </w:pPr>
            <w:r>
              <w:rPr>
                <w:rFonts w:ascii="Times New Roman" w:hAnsi="Times New Roman" w:cs="Times New Roman"/>
              </w:rPr>
              <w:t xml:space="preserve">Transportation </w:t>
            </w:r>
            <w:proofErr w:type="spellStart"/>
            <w:r>
              <w:rPr>
                <w:rFonts w:ascii="Times New Roman" w:hAnsi="Times New Roman" w:cs="Times New Roman"/>
              </w:rPr>
              <w:t>and</w:t>
            </w:r>
            <w:proofErr w:type="spellEnd"/>
            <w:r>
              <w:rPr>
                <w:rFonts w:ascii="Times New Roman" w:hAnsi="Times New Roman" w:cs="Times New Roman"/>
              </w:rPr>
              <w:t xml:space="preserve"> </w:t>
            </w:r>
            <w:proofErr w:type="spellStart"/>
            <w:r>
              <w:rPr>
                <w:rFonts w:ascii="Times New Roman" w:hAnsi="Times New Roman" w:cs="Times New Roman"/>
              </w:rPr>
              <w:t>brakes</w:t>
            </w:r>
            <w:proofErr w:type="spellEnd"/>
          </w:p>
        </w:tc>
        <w:tc>
          <w:tcPr>
            <w:tcW w:w="1156" w:type="dxa"/>
          </w:tcPr>
          <w:p w:rsidR="0072248D" w:rsidRPr="00A95234" w:rsidRDefault="0072248D" w:rsidP="00C747EA">
            <w:pPr>
              <w:jc w:val="center"/>
              <w:rPr>
                <w:rFonts w:ascii="Times New Roman" w:hAnsi="Times New Roman" w:cs="Times New Roman"/>
                <w:b/>
              </w:rPr>
            </w:pPr>
            <w:r w:rsidRPr="00A95234">
              <w:rPr>
                <w:rFonts w:ascii="Times New Roman" w:hAnsi="Times New Roman" w:cs="Times New Roman"/>
                <w:b/>
              </w:rPr>
              <w:t>3</w:t>
            </w:r>
          </w:p>
          <w:p w:rsidR="0072248D" w:rsidRPr="00A95234" w:rsidRDefault="0072248D" w:rsidP="0072248D">
            <w:pPr>
              <w:pStyle w:val="Lijstalinea"/>
              <w:numPr>
                <w:ilvl w:val="0"/>
                <w:numId w:val="31"/>
              </w:numPr>
              <w:jc w:val="center"/>
              <w:rPr>
                <w:rFonts w:ascii="Times New Roman" w:hAnsi="Times New Roman" w:cs="Times New Roman"/>
              </w:rPr>
            </w:pPr>
            <w:r w:rsidRPr="00A95234">
              <w:rPr>
                <w:rFonts w:ascii="Times New Roman" w:hAnsi="Times New Roman" w:cs="Times New Roman"/>
              </w:rPr>
              <w:t>3</w:t>
            </w:r>
          </w:p>
          <w:p w:rsidR="0072248D" w:rsidRDefault="0072248D" w:rsidP="0072248D">
            <w:pPr>
              <w:pStyle w:val="Lijstalinea"/>
              <w:numPr>
                <w:ilvl w:val="0"/>
                <w:numId w:val="31"/>
              </w:numPr>
              <w:jc w:val="center"/>
              <w:rPr>
                <w:rFonts w:ascii="Times New Roman" w:hAnsi="Times New Roman" w:cs="Times New Roman"/>
              </w:rPr>
            </w:pPr>
            <w:r w:rsidRPr="00A95234">
              <w:rPr>
                <w:rFonts w:ascii="Times New Roman" w:hAnsi="Times New Roman" w:cs="Times New Roman"/>
              </w:rPr>
              <w:t>3</w:t>
            </w:r>
          </w:p>
          <w:p w:rsidR="0072248D" w:rsidRPr="00A95234" w:rsidRDefault="0072248D" w:rsidP="0072248D">
            <w:pPr>
              <w:pStyle w:val="Lijstalinea"/>
              <w:numPr>
                <w:ilvl w:val="0"/>
                <w:numId w:val="31"/>
              </w:numPr>
              <w:jc w:val="center"/>
              <w:rPr>
                <w:rFonts w:ascii="Times New Roman" w:hAnsi="Times New Roman" w:cs="Times New Roman"/>
              </w:rPr>
            </w:pPr>
            <w:r>
              <w:rPr>
                <w:rFonts w:ascii="Times New Roman" w:hAnsi="Times New Roman" w:cs="Times New Roman"/>
              </w:rPr>
              <w:t>5</w:t>
            </w:r>
          </w:p>
        </w:tc>
      </w:tr>
      <w:tr w:rsidR="0072248D" w:rsidRPr="00A95234" w:rsidTr="009E66B2">
        <w:trPr>
          <w:trHeight w:val="270"/>
        </w:trPr>
        <w:tc>
          <w:tcPr>
            <w:tcW w:w="498" w:type="dxa"/>
          </w:tcPr>
          <w:p w:rsidR="0072248D" w:rsidRPr="00A95234" w:rsidRDefault="0072248D" w:rsidP="00C747EA">
            <w:pPr>
              <w:jc w:val="center"/>
              <w:rPr>
                <w:rFonts w:ascii="Times New Roman" w:hAnsi="Times New Roman" w:cs="Times New Roman"/>
                <w:b/>
              </w:rPr>
            </w:pPr>
            <w:r w:rsidRPr="00A95234">
              <w:rPr>
                <w:rFonts w:ascii="Times New Roman" w:hAnsi="Times New Roman" w:cs="Times New Roman"/>
                <w:b/>
              </w:rPr>
              <w:t>4.</w:t>
            </w:r>
          </w:p>
        </w:tc>
        <w:tc>
          <w:tcPr>
            <w:tcW w:w="8826" w:type="dxa"/>
          </w:tcPr>
          <w:p w:rsidR="0072248D" w:rsidRPr="0072248D" w:rsidRDefault="0072248D" w:rsidP="00C747EA">
            <w:pPr>
              <w:rPr>
                <w:rFonts w:ascii="Times New Roman" w:hAnsi="Times New Roman" w:cs="Times New Roman"/>
                <w:b/>
                <w:lang w:val="en-GB"/>
              </w:rPr>
            </w:pPr>
            <w:r w:rsidRPr="0072248D">
              <w:rPr>
                <w:rFonts w:ascii="Times New Roman" w:hAnsi="Times New Roman" w:cs="Times New Roman"/>
                <w:b/>
                <w:lang w:val="en-GB"/>
              </w:rPr>
              <w:t>Use en setting up accessories</w:t>
            </w:r>
          </w:p>
        </w:tc>
        <w:tc>
          <w:tcPr>
            <w:tcW w:w="1156" w:type="dxa"/>
          </w:tcPr>
          <w:p w:rsidR="0072248D" w:rsidRPr="00A95234" w:rsidRDefault="009E66B2" w:rsidP="00C747EA">
            <w:pPr>
              <w:jc w:val="center"/>
              <w:rPr>
                <w:rFonts w:ascii="Times New Roman" w:hAnsi="Times New Roman" w:cs="Times New Roman"/>
                <w:b/>
              </w:rPr>
            </w:pPr>
            <w:r>
              <w:rPr>
                <w:rFonts w:ascii="Times New Roman" w:hAnsi="Times New Roman" w:cs="Times New Roman"/>
                <w:b/>
              </w:rPr>
              <w:t>6</w:t>
            </w:r>
          </w:p>
        </w:tc>
      </w:tr>
      <w:tr w:rsidR="0072248D" w:rsidRPr="00A95234" w:rsidTr="009E66B2">
        <w:trPr>
          <w:trHeight w:val="270"/>
        </w:trPr>
        <w:tc>
          <w:tcPr>
            <w:tcW w:w="498" w:type="dxa"/>
          </w:tcPr>
          <w:p w:rsidR="0072248D" w:rsidRPr="00A95234" w:rsidRDefault="0072248D" w:rsidP="00C747EA">
            <w:pPr>
              <w:jc w:val="center"/>
              <w:rPr>
                <w:rFonts w:ascii="Times New Roman" w:hAnsi="Times New Roman" w:cs="Times New Roman"/>
                <w:b/>
              </w:rPr>
            </w:pPr>
            <w:r w:rsidRPr="00A95234">
              <w:rPr>
                <w:rFonts w:ascii="Times New Roman" w:hAnsi="Times New Roman" w:cs="Times New Roman"/>
                <w:b/>
              </w:rPr>
              <w:t>5.</w:t>
            </w:r>
          </w:p>
        </w:tc>
        <w:tc>
          <w:tcPr>
            <w:tcW w:w="8826" w:type="dxa"/>
          </w:tcPr>
          <w:p w:rsidR="0072248D" w:rsidRPr="00A95234" w:rsidRDefault="0072248D" w:rsidP="00C747EA">
            <w:pPr>
              <w:rPr>
                <w:rFonts w:ascii="Times New Roman" w:hAnsi="Times New Roman" w:cs="Times New Roman"/>
                <w:b/>
              </w:rPr>
            </w:pPr>
            <w:r>
              <w:rPr>
                <w:rFonts w:ascii="Times New Roman" w:hAnsi="Times New Roman" w:cs="Times New Roman"/>
                <w:b/>
              </w:rPr>
              <w:t xml:space="preserve">Cleaning </w:t>
            </w:r>
            <w:proofErr w:type="spellStart"/>
            <w:r>
              <w:rPr>
                <w:rFonts w:ascii="Times New Roman" w:hAnsi="Times New Roman" w:cs="Times New Roman"/>
                <w:b/>
              </w:rPr>
              <w:t>and</w:t>
            </w:r>
            <w:proofErr w:type="spellEnd"/>
            <w:r>
              <w:rPr>
                <w:rFonts w:ascii="Times New Roman" w:hAnsi="Times New Roman" w:cs="Times New Roman"/>
                <w:b/>
              </w:rPr>
              <w:t xml:space="preserve"> </w:t>
            </w:r>
            <w:proofErr w:type="spellStart"/>
            <w:r>
              <w:rPr>
                <w:rFonts w:ascii="Times New Roman" w:hAnsi="Times New Roman" w:cs="Times New Roman"/>
                <w:b/>
              </w:rPr>
              <w:t>conservation</w:t>
            </w:r>
            <w:proofErr w:type="spellEnd"/>
          </w:p>
        </w:tc>
        <w:tc>
          <w:tcPr>
            <w:tcW w:w="1156" w:type="dxa"/>
          </w:tcPr>
          <w:p w:rsidR="0072248D" w:rsidRPr="00A95234" w:rsidRDefault="0072248D" w:rsidP="00C747EA">
            <w:pPr>
              <w:jc w:val="center"/>
              <w:rPr>
                <w:rFonts w:ascii="Times New Roman" w:hAnsi="Times New Roman" w:cs="Times New Roman"/>
                <w:b/>
              </w:rPr>
            </w:pPr>
            <w:r>
              <w:rPr>
                <w:rFonts w:ascii="Times New Roman" w:hAnsi="Times New Roman" w:cs="Times New Roman"/>
                <w:b/>
              </w:rPr>
              <w:t>9</w:t>
            </w:r>
          </w:p>
        </w:tc>
      </w:tr>
      <w:tr w:rsidR="0072248D" w:rsidRPr="00A95234" w:rsidTr="009E66B2">
        <w:trPr>
          <w:trHeight w:val="1093"/>
        </w:trPr>
        <w:tc>
          <w:tcPr>
            <w:tcW w:w="498" w:type="dxa"/>
          </w:tcPr>
          <w:p w:rsidR="0072248D" w:rsidRPr="00A95234" w:rsidRDefault="0072248D" w:rsidP="00C747EA">
            <w:pPr>
              <w:jc w:val="center"/>
              <w:rPr>
                <w:rFonts w:ascii="Times New Roman" w:hAnsi="Times New Roman" w:cs="Times New Roman"/>
                <w:b/>
              </w:rPr>
            </w:pPr>
            <w:r w:rsidRPr="00A95234">
              <w:rPr>
                <w:rFonts w:ascii="Times New Roman" w:hAnsi="Times New Roman" w:cs="Times New Roman"/>
                <w:b/>
              </w:rPr>
              <w:t>6.</w:t>
            </w:r>
          </w:p>
        </w:tc>
        <w:tc>
          <w:tcPr>
            <w:tcW w:w="8826" w:type="dxa"/>
          </w:tcPr>
          <w:p w:rsidR="0072248D" w:rsidRPr="00A95234" w:rsidRDefault="0072248D" w:rsidP="00C747EA">
            <w:pPr>
              <w:rPr>
                <w:rFonts w:ascii="Times New Roman" w:hAnsi="Times New Roman" w:cs="Times New Roman"/>
                <w:b/>
              </w:rPr>
            </w:pPr>
            <w:r>
              <w:rPr>
                <w:rFonts w:ascii="Times New Roman" w:hAnsi="Times New Roman" w:cs="Times New Roman"/>
                <w:b/>
              </w:rPr>
              <w:t>Maintenance</w:t>
            </w:r>
          </w:p>
          <w:p w:rsidR="0072248D" w:rsidRPr="0072248D" w:rsidRDefault="0072248D" w:rsidP="0072248D">
            <w:pPr>
              <w:pStyle w:val="Lijstalinea"/>
              <w:numPr>
                <w:ilvl w:val="0"/>
                <w:numId w:val="31"/>
              </w:numPr>
              <w:rPr>
                <w:rFonts w:ascii="Times New Roman" w:hAnsi="Times New Roman" w:cs="Times New Roman"/>
              </w:rPr>
            </w:pPr>
            <w:proofErr w:type="spellStart"/>
            <w:r w:rsidRPr="0072248D">
              <w:rPr>
                <w:rFonts w:ascii="Times New Roman" w:hAnsi="Times New Roman" w:cs="Times New Roman"/>
              </w:rPr>
              <w:t>Preventive</w:t>
            </w:r>
            <w:proofErr w:type="spellEnd"/>
            <w:r w:rsidRPr="0072248D">
              <w:rPr>
                <w:rFonts w:ascii="Times New Roman" w:hAnsi="Times New Roman" w:cs="Times New Roman"/>
              </w:rPr>
              <w:t xml:space="preserve"> maintenance</w:t>
            </w:r>
          </w:p>
          <w:p w:rsidR="0072248D" w:rsidRPr="0072248D" w:rsidRDefault="0072248D" w:rsidP="0072248D">
            <w:pPr>
              <w:pStyle w:val="Lijstalinea"/>
              <w:numPr>
                <w:ilvl w:val="0"/>
                <w:numId w:val="31"/>
              </w:numPr>
              <w:rPr>
                <w:rFonts w:ascii="Times New Roman" w:hAnsi="Times New Roman" w:cs="Times New Roman"/>
              </w:rPr>
            </w:pPr>
            <w:proofErr w:type="spellStart"/>
            <w:r w:rsidRPr="0072248D">
              <w:rPr>
                <w:rFonts w:ascii="Times New Roman" w:hAnsi="Times New Roman" w:cs="Times New Roman"/>
              </w:rPr>
              <w:t>Corrective</w:t>
            </w:r>
            <w:proofErr w:type="spellEnd"/>
            <w:r w:rsidRPr="0072248D">
              <w:rPr>
                <w:rFonts w:ascii="Times New Roman" w:hAnsi="Times New Roman" w:cs="Times New Roman"/>
              </w:rPr>
              <w:t xml:space="preserve"> maintenance</w:t>
            </w:r>
          </w:p>
          <w:p w:rsidR="0072248D" w:rsidRPr="00A95234" w:rsidRDefault="0072248D" w:rsidP="0072248D">
            <w:pPr>
              <w:pStyle w:val="Lijstalinea"/>
              <w:numPr>
                <w:ilvl w:val="0"/>
                <w:numId w:val="31"/>
              </w:numPr>
              <w:rPr>
                <w:rFonts w:ascii="Times New Roman" w:hAnsi="Times New Roman" w:cs="Times New Roman"/>
                <w:b/>
              </w:rPr>
            </w:pPr>
            <w:proofErr w:type="spellStart"/>
            <w:r>
              <w:rPr>
                <w:rFonts w:ascii="Times New Roman" w:hAnsi="Times New Roman" w:cs="Times New Roman"/>
              </w:rPr>
              <w:t>Spare</w:t>
            </w:r>
            <w:proofErr w:type="spellEnd"/>
            <w:r>
              <w:rPr>
                <w:rFonts w:ascii="Times New Roman" w:hAnsi="Times New Roman" w:cs="Times New Roman"/>
              </w:rPr>
              <w:t xml:space="preserve"> </w:t>
            </w:r>
            <w:proofErr w:type="spellStart"/>
            <w:r>
              <w:rPr>
                <w:rFonts w:ascii="Times New Roman" w:hAnsi="Times New Roman" w:cs="Times New Roman"/>
              </w:rPr>
              <w:t>parts</w:t>
            </w:r>
            <w:proofErr w:type="spellEnd"/>
          </w:p>
        </w:tc>
        <w:tc>
          <w:tcPr>
            <w:tcW w:w="1156" w:type="dxa"/>
          </w:tcPr>
          <w:p w:rsidR="0072248D" w:rsidRPr="00A95234" w:rsidRDefault="0072248D" w:rsidP="00C747EA">
            <w:pPr>
              <w:jc w:val="center"/>
              <w:rPr>
                <w:rFonts w:ascii="Times New Roman" w:hAnsi="Times New Roman" w:cs="Times New Roman"/>
                <w:b/>
              </w:rPr>
            </w:pPr>
            <w:r>
              <w:rPr>
                <w:rFonts w:ascii="Times New Roman" w:hAnsi="Times New Roman" w:cs="Times New Roman"/>
                <w:b/>
              </w:rPr>
              <w:t>10</w:t>
            </w:r>
          </w:p>
          <w:p w:rsidR="0072248D" w:rsidRPr="00A95234" w:rsidRDefault="0072248D" w:rsidP="0072248D">
            <w:pPr>
              <w:pStyle w:val="Lijstalinea"/>
              <w:numPr>
                <w:ilvl w:val="0"/>
                <w:numId w:val="31"/>
              </w:numPr>
              <w:jc w:val="center"/>
              <w:rPr>
                <w:rFonts w:ascii="Times New Roman" w:hAnsi="Times New Roman" w:cs="Times New Roman"/>
              </w:rPr>
            </w:pPr>
            <w:r>
              <w:rPr>
                <w:rFonts w:ascii="Times New Roman" w:hAnsi="Times New Roman" w:cs="Times New Roman"/>
              </w:rPr>
              <w:t>10</w:t>
            </w:r>
          </w:p>
          <w:p w:rsidR="0072248D" w:rsidRPr="00A95234" w:rsidRDefault="0072248D" w:rsidP="0072248D">
            <w:pPr>
              <w:pStyle w:val="Lijstalinea"/>
              <w:numPr>
                <w:ilvl w:val="0"/>
                <w:numId w:val="31"/>
              </w:numPr>
              <w:jc w:val="center"/>
              <w:rPr>
                <w:rFonts w:ascii="Times New Roman" w:hAnsi="Times New Roman" w:cs="Times New Roman"/>
              </w:rPr>
            </w:pPr>
            <w:r>
              <w:rPr>
                <w:rFonts w:ascii="Times New Roman" w:hAnsi="Times New Roman" w:cs="Times New Roman"/>
              </w:rPr>
              <w:t>10</w:t>
            </w:r>
          </w:p>
          <w:p w:rsidR="0072248D" w:rsidRPr="00A95234" w:rsidRDefault="0072248D" w:rsidP="0072248D">
            <w:pPr>
              <w:pStyle w:val="Lijstalinea"/>
              <w:numPr>
                <w:ilvl w:val="0"/>
                <w:numId w:val="31"/>
              </w:numPr>
              <w:jc w:val="center"/>
              <w:rPr>
                <w:rFonts w:ascii="Times New Roman" w:hAnsi="Times New Roman" w:cs="Times New Roman"/>
                <w:b/>
              </w:rPr>
            </w:pPr>
            <w:r>
              <w:rPr>
                <w:rFonts w:ascii="Times New Roman" w:hAnsi="Times New Roman" w:cs="Times New Roman"/>
              </w:rPr>
              <w:t>10</w:t>
            </w:r>
          </w:p>
        </w:tc>
      </w:tr>
      <w:tr w:rsidR="0072248D" w:rsidRPr="00A95234" w:rsidTr="009E66B2">
        <w:trPr>
          <w:trHeight w:val="270"/>
        </w:trPr>
        <w:tc>
          <w:tcPr>
            <w:tcW w:w="498" w:type="dxa"/>
          </w:tcPr>
          <w:p w:rsidR="0072248D" w:rsidRPr="00A95234" w:rsidRDefault="0072248D" w:rsidP="00C747EA">
            <w:pPr>
              <w:jc w:val="center"/>
              <w:rPr>
                <w:rFonts w:ascii="Times New Roman" w:hAnsi="Times New Roman" w:cs="Times New Roman"/>
                <w:b/>
              </w:rPr>
            </w:pPr>
            <w:r w:rsidRPr="00A95234">
              <w:rPr>
                <w:rFonts w:ascii="Times New Roman" w:hAnsi="Times New Roman" w:cs="Times New Roman"/>
                <w:b/>
              </w:rPr>
              <w:t>7.</w:t>
            </w:r>
          </w:p>
        </w:tc>
        <w:tc>
          <w:tcPr>
            <w:tcW w:w="8826" w:type="dxa"/>
          </w:tcPr>
          <w:p w:rsidR="0072248D" w:rsidRPr="00A95234" w:rsidRDefault="0072248D" w:rsidP="0072248D">
            <w:pPr>
              <w:rPr>
                <w:rFonts w:ascii="Times New Roman" w:hAnsi="Times New Roman" w:cs="Times New Roman"/>
                <w:b/>
              </w:rPr>
            </w:pPr>
            <w:proofErr w:type="spellStart"/>
            <w:r>
              <w:rPr>
                <w:rFonts w:ascii="Times New Roman" w:hAnsi="Times New Roman" w:cs="Times New Roman"/>
                <w:b/>
              </w:rPr>
              <w:t>Troubleshooting</w:t>
            </w:r>
            <w:proofErr w:type="spellEnd"/>
          </w:p>
        </w:tc>
        <w:tc>
          <w:tcPr>
            <w:tcW w:w="1156" w:type="dxa"/>
          </w:tcPr>
          <w:p w:rsidR="0072248D" w:rsidRPr="00A95234" w:rsidRDefault="0072248D" w:rsidP="00C747EA">
            <w:pPr>
              <w:jc w:val="center"/>
              <w:rPr>
                <w:rFonts w:ascii="Times New Roman" w:hAnsi="Times New Roman" w:cs="Times New Roman"/>
                <w:b/>
              </w:rPr>
            </w:pPr>
            <w:r>
              <w:rPr>
                <w:rFonts w:ascii="Times New Roman" w:hAnsi="Times New Roman" w:cs="Times New Roman"/>
                <w:b/>
              </w:rPr>
              <w:t>10</w:t>
            </w:r>
          </w:p>
        </w:tc>
      </w:tr>
      <w:tr w:rsidR="0072248D" w:rsidRPr="00A95234" w:rsidTr="009E66B2">
        <w:trPr>
          <w:trHeight w:val="281"/>
        </w:trPr>
        <w:tc>
          <w:tcPr>
            <w:tcW w:w="498" w:type="dxa"/>
          </w:tcPr>
          <w:p w:rsidR="0072248D" w:rsidRPr="00A95234" w:rsidRDefault="0072248D" w:rsidP="00C747EA">
            <w:pPr>
              <w:jc w:val="center"/>
              <w:rPr>
                <w:rFonts w:ascii="Times New Roman" w:hAnsi="Times New Roman" w:cs="Times New Roman"/>
                <w:b/>
              </w:rPr>
            </w:pPr>
            <w:r w:rsidRPr="00A95234">
              <w:rPr>
                <w:rFonts w:ascii="Times New Roman" w:hAnsi="Times New Roman" w:cs="Times New Roman"/>
                <w:b/>
              </w:rPr>
              <w:t>8.</w:t>
            </w:r>
          </w:p>
        </w:tc>
        <w:tc>
          <w:tcPr>
            <w:tcW w:w="8826" w:type="dxa"/>
          </w:tcPr>
          <w:p w:rsidR="0072248D" w:rsidRPr="00A95234" w:rsidRDefault="0072248D" w:rsidP="00C747EA">
            <w:pPr>
              <w:rPr>
                <w:rFonts w:ascii="Times New Roman" w:hAnsi="Times New Roman" w:cs="Times New Roman"/>
                <w:b/>
              </w:rPr>
            </w:pPr>
            <w:r>
              <w:rPr>
                <w:rFonts w:ascii="Times New Roman" w:hAnsi="Times New Roman" w:cs="Times New Roman"/>
                <w:b/>
              </w:rPr>
              <w:t>Technical data sheet</w:t>
            </w:r>
          </w:p>
        </w:tc>
        <w:tc>
          <w:tcPr>
            <w:tcW w:w="1156" w:type="dxa"/>
          </w:tcPr>
          <w:p w:rsidR="0072248D" w:rsidRPr="00A95234" w:rsidRDefault="0072248D" w:rsidP="00C747EA">
            <w:pPr>
              <w:jc w:val="center"/>
              <w:rPr>
                <w:rFonts w:ascii="Times New Roman" w:hAnsi="Times New Roman" w:cs="Times New Roman"/>
                <w:b/>
              </w:rPr>
            </w:pPr>
            <w:r>
              <w:rPr>
                <w:rFonts w:ascii="Times New Roman" w:hAnsi="Times New Roman" w:cs="Times New Roman"/>
                <w:b/>
              </w:rPr>
              <w:t>11</w:t>
            </w:r>
          </w:p>
        </w:tc>
      </w:tr>
      <w:tr w:rsidR="0072248D" w:rsidRPr="00A95234" w:rsidTr="009E66B2">
        <w:trPr>
          <w:trHeight w:val="270"/>
        </w:trPr>
        <w:tc>
          <w:tcPr>
            <w:tcW w:w="498" w:type="dxa"/>
          </w:tcPr>
          <w:p w:rsidR="0072248D" w:rsidRPr="00A95234" w:rsidRDefault="0072248D" w:rsidP="00C747EA">
            <w:pPr>
              <w:jc w:val="center"/>
              <w:rPr>
                <w:rFonts w:ascii="Times New Roman" w:hAnsi="Times New Roman" w:cs="Times New Roman"/>
                <w:b/>
              </w:rPr>
            </w:pPr>
            <w:r w:rsidRPr="00A95234">
              <w:rPr>
                <w:rFonts w:ascii="Times New Roman" w:hAnsi="Times New Roman" w:cs="Times New Roman"/>
                <w:b/>
              </w:rPr>
              <w:t>9.</w:t>
            </w:r>
          </w:p>
        </w:tc>
        <w:tc>
          <w:tcPr>
            <w:tcW w:w="8826" w:type="dxa"/>
          </w:tcPr>
          <w:p w:rsidR="0072248D" w:rsidRPr="00A95234" w:rsidRDefault="0072248D" w:rsidP="00C747EA">
            <w:pPr>
              <w:rPr>
                <w:rFonts w:ascii="Times New Roman" w:hAnsi="Times New Roman" w:cs="Times New Roman"/>
                <w:b/>
              </w:rPr>
            </w:pPr>
            <w:r>
              <w:rPr>
                <w:rFonts w:ascii="Times New Roman" w:hAnsi="Times New Roman" w:cs="Times New Roman"/>
                <w:b/>
              </w:rPr>
              <w:t>Warranty</w:t>
            </w:r>
          </w:p>
        </w:tc>
        <w:tc>
          <w:tcPr>
            <w:tcW w:w="1156" w:type="dxa"/>
          </w:tcPr>
          <w:p w:rsidR="0072248D" w:rsidRPr="00A95234" w:rsidRDefault="0072248D" w:rsidP="00C747EA">
            <w:pPr>
              <w:jc w:val="center"/>
              <w:rPr>
                <w:rFonts w:ascii="Times New Roman" w:hAnsi="Times New Roman" w:cs="Times New Roman"/>
                <w:b/>
              </w:rPr>
            </w:pPr>
            <w:r>
              <w:rPr>
                <w:rFonts w:ascii="Times New Roman" w:hAnsi="Times New Roman" w:cs="Times New Roman"/>
                <w:b/>
              </w:rPr>
              <w:t>12</w:t>
            </w:r>
          </w:p>
        </w:tc>
      </w:tr>
      <w:tr w:rsidR="0072248D" w:rsidRPr="00A95234" w:rsidTr="009E66B2">
        <w:trPr>
          <w:trHeight w:val="270"/>
        </w:trPr>
        <w:tc>
          <w:tcPr>
            <w:tcW w:w="498" w:type="dxa"/>
          </w:tcPr>
          <w:p w:rsidR="0072248D" w:rsidRPr="00A95234" w:rsidRDefault="0072248D" w:rsidP="00C747EA">
            <w:pPr>
              <w:jc w:val="center"/>
              <w:rPr>
                <w:rFonts w:ascii="Times New Roman" w:hAnsi="Times New Roman" w:cs="Times New Roman"/>
                <w:b/>
              </w:rPr>
            </w:pPr>
            <w:r w:rsidRPr="00A95234">
              <w:rPr>
                <w:rFonts w:ascii="Times New Roman" w:hAnsi="Times New Roman" w:cs="Times New Roman"/>
                <w:b/>
              </w:rPr>
              <w:t>10.</w:t>
            </w:r>
          </w:p>
        </w:tc>
        <w:tc>
          <w:tcPr>
            <w:tcW w:w="8826" w:type="dxa"/>
          </w:tcPr>
          <w:p w:rsidR="0072248D" w:rsidRPr="00A95234" w:rsidRDefault="0072248D" w:rsidP="00C747EA">
            <w:pPr>
              <w:rPr>
                <w:rFonts w:ascii="Times New Roman" w:hAnsi="Times New Roman" w:cs="Times New Roman"/>
                <w:b/>
              </w:rPr>
            </w:pPr>
            <w:r w:rsidRPr="00A95234">
              <w:rPr>
                <w:rFonts w:ascii="Times New Roman" w:hAnsi="Times New Roman" w:cs="Times New Roman"/>
                <w:b/>
              </w:rPr>
              <w:t>Service record</w:t>
            </w:r>
          </w:p>
        </w:tc>
        <w:tc>
          <w:tcPr>
            <w:tcW w:w="1156" w:type="dxa"/>
          </w:tcPr>
          <w:p w:rsidR="0072248D" w:rsidRPr="00A95234" w:rsidRDefault="0072248D" w:rsidP="00C747EA">
            <w:pPr>
              <w:jc w:val="center"/>
              <w:rPr>
                <w:rFonts w:ascii="Times New Roman" w:hAnsi="Times New Roman" w:cs="Times New Roman"/>
                <w:b/>
              </w:rPr>
            </w:pPr>
            <w:r>
              <w:rPr>
                <w:rFonts w:ascii="Times New Roman" w:hAnsi="Times New Roman" w:cs="Times New Roman"/>
                <w:b/>
              </w:rPr>
              <w:t>12</w:t>
            </w:r>
          </w:p>
        </w:tc>
      </w:tr>
    </w:tbl>
    <w:p w:rsidR="00B4480C" w:rsidRDefault="00B4480C" w:rsidP="00970017">
      <w:pPr>
        <w:autoSpaceDE w:val="0"/>
        <w:autoSpaceDN w:val="0"/>
        <w:adjustRightInd w:val="0"/>
        <w:spacing w:after="0" w:line="240" w:lineRule="auto"/>
        <w:rPr>
          <w:rFonts w:ascii="Times New Roman" w:hAnsi="Times New Roman" w:cs="Times New Roman"/>
          <w:color w:val="000000"/>
          <w:sz w:val="28"/>
          <w:szCs w:val="28"/>
          <w:lang w:val="en-GB"/>
        </w:rPr>
      </w:pPr>
    </w:p>
    <w:p w:rsidR="00B14A7A" w:rsidRDefault="00B14A7A" w:rsidP="00970017">
      <w:pPr>
        <w:autoSpaceDE w:val="0"/>
        <w:autoSpaceDN w:val="0"/>
        <w:adjustRightInd w:val="0"/>
        <w:spacing w:after="0" w:line="240" w:lineRule="auto"/>
        <w:rPr>
          <w:rFonts w:ascii="Times New Roman" w:hAnsi="Times New Roman" w:cs="Times New Roman"/>
          <w:color w:val="000000"/>
          <w:sz w:val="28"/>
          <w:szCs w:val="28"/>
          <w:lang w:val="en-GB"/>
        </w:rPr>
      </w:pPr>
    </w:p>
    <w:tbl>
      <w:tblPr>
        <w:tblStyle w:val="Tabelraster"/>
        <w:tblW w:w="10490" w:type="dxa"/>
        <w:tblInd w:w="-5" w:type="dxa"/>
        <w:tblLook w:val="04A0" w:firstRow="1" w:lastRow="0" w:firstColumn="1" w:lastColumn="0" w:noHBand="0" w:noVBand="1"/>
      </w:tblPr>
      <w:tblGrid>
        <w:gridCol w:w="10490"/>
      </w:tblGrid>
      <w:tr w:rsidR="003479DF" w:rsidRPr="003479DF" w:rsidTr="00B14A7A">
        <w:tc>
          <w:tcPr>
            <w:tcW w:w="10490" w:type="dxa"/>
            <w:shd w:val="clear" w:color="auto" w:fill="D0CECE" w:themeFill="background2" w:themeFillShade="E6"/>
          </w:tcPr>
          <w:p w:rsidR="003479DF" w:rsidRPr="00B14A7A" w:rsidRDefault="003479DF" w:rsidP="00B14A7A">
            <w:pPr>
              <w:tabs>
                <w:tab w:val="left" w:pos="688"/>
                <w:tab w:val="center" w:pos="5120"/>
                <w:tab w:val="right" w:pos="10240"/>
              </w:tabs>
              <w:autoSpaceDE w:val="0"/>
              <w:autoSpaceDN w:val="0"/>
              <w:adjustRightInd w:val="0"/>
              <w:jc w:val="center"/>
              <w:rPr>
                <w:rFonts w:ascii="Times New Roman" w:hAnsi="Times New Roman" w:cs="Times New Roman"/>
                <w:color w:val="000000"/>
                <w:sz w:val="28"/>
                <w:szCs w:val="28"/>
                <w:highlight w:val="lightGray"/>
                <w:lang w:val="en-GB"/>
              </w:rPr>
            </w:pPr>
            <w:r w:rsidRPr="00970017">
              <w:rPr>
                <w:rFonts w:ascii="Times New Roman" w:hAnsi="Times New Roman" w:cs="Times New Roman"/>
                <w:color w:val="000000"/>
                <w:sz w:val="28"/>
                <w:szCs w:val="28"/>
                <w:highlight w:val="lightGray"/>
                <w:lang w:val="en-GB"/>
              </w:rPr>
              <w:t>1. GENERAL INFORMATION</w:t>
            </w:r>
          </w:p>
        </w:tc>
      </w:tr>
    </w:tbl>
    <w:p w:rsidR="003479DF" w:rsidRDefault="003479DF" w:rsidP="003479DF">
      <w:pPr>
        <w:autoSpaceDE w:val="0"/>
        <w:autoSpaceDN w:val="0"/>
        <w:adjustRightInd w:val="0"/>
        <w:spacing w:after="0" w:line="240" w:lineRule="auto"/>
        <w:jc w:val="center"/>
        <w:rPr>
          <w:rFonts w:ascii="Times New Roman" w:hAnsi="Times New Roman" w:cs="Times New Roman"/>
          <w:color w:val="000000"/>
          <w:sz w:val="28"/>
          <w:szCs w:val="28"/>
          <w:highlight w:val="lightGray"/>
          <w:lang w:val="en-GB"/>
        </w:rPr>
      </w:pPr>
    </w:p>
    <w:p w:rsidR="00970017" w:rsidRDefault="00970017" w:rsidP="00970017">
      <w:pPr>
        <w:autoSpaceDE w:val="0"/>
        <w:autoSpaceDN w:val="0"/>
        <w:adjustRightInd w:val="0"/>
        <w:spacing w:after="0" w:line="240" w:lineRule="auto"/>
        <w:rPr>
          <w:rFonts w:ascii="Times New Roman" w:hAnsi="Times New Roman" w:cs="Times New Roman"/>
          <w:b/>
          <w:bCs/>
          <w:color w:val="000000"/>
          <w:lang w:val="en-GB"/>
        </w:rPr>
      </w:pPr>
      <w:r w:rsidRPr="00970017">
        <w:rPr>
          <w:rFonts w:ascii="Times New Roman" w:hAnsi="Times New Roman" w:cs="Times New Roman"/>
          <w:b/>
          <w:bCs/>
          <w:color w:val="000000"/>
          <w:lang w:val="en-GB"/>
        </w:rPr>
        <w:t xml:space="preserve">MANUFACTURER </w:t>
      </w:r>
    </w:p>
    <w:p w:rsidR="00B14A7A" w:rsidRDefault="00B14A7A" w:rsidP="00970017">
      <w:pPr>
        <w:autoSpaceDE w:val="0"/>
        <w:autoSpaceDN w:val="0"/>
        <w:adjustRightInd w:val="0"/>
        <w:spacing w:after="0" w:line="240" w:lineRule="auto"/>
        <w:rPr>
          <w:rFonts w:ascii="Times New Roman" w:hAnsi="Times New Roman" w:cs="Times New Roman"/>
          <w:color w:val="000000"/>
          <w:sz w:val="18"/>
          <w:szCs w:val="18"/>
        </w:rPr>
      </w:pPr>
      <w:r w:rsidRPr="00B14A7A">
        <w:rPr>
          <w:rFonts w:ascii="Times New Roman" w:hAnsi="Times New Roman" w:cs="Times New Roman"/>
          <w:color w:val="000000"/>
          <w:sz w:val="18"/>
          <w:szCs w:val="18"/>
        </w:rPr>
        <w:t xml:space="preserve">Wesseling BV, Venenweg 31, 1161 </w:t>
      </w:r>
      <w:r>
        <w:rPr>
          <w:rFonts w:ascii="Times New Roman" w:hAnsi="Times New Roman" w:cs="Times New Roman"/>
          <w:color w:val="000000"/>
          <w:sz w:val="18"/>
          <w:szCs w:val="18"/>
        </w:rPr>
        <w:t>AK Zwanenburg, Netherlands-Tel.+31 204975183-Fax+31 204975909 – website:www.wesseling-bv.com</w:t>
      </w:r>
    </w:p>
    <w:p w:rsidR="0038256E" w:rsidRPr="00970017" w:rsidRDefault="0038256E" w:rsidP="00970017">
      <w:pPr>
        <w:autoSpaceDE w:val="0"/>
        <w:autoSpaceDN w:val="0"/>
        <w:adjustRightInd w:val="0"/>
        <w:spacing w:after="0" w:line="240" w:lineRule="auto"/>
        <w:rPr>
          <w:rFonts w:ascii="Times New Roman" w:hAnsi="Times New Roman" w:cs="Times New Roman"/>
          <w:color w:val="000000"/>
          <w:sz w:val="18"/>
          <w:szCs w:val="18"/>
        </w:rPr>
      </w:pPr>
    </w:p>
    <w:p w:rsidR="00970017" w:rsidRPr="00970017" w:rsidRDefault="00970017" w:rsidP="00970017">
      <w:pPr>
        <w:autoSpaceDE w:val="0"/>
        <w:autoSpaceDN w:val="0"/>
        <w:adjustRightInd w:val="0"/>
        <w:spacing w:after="0" w:line="240" w:lineRule="auto"/>
        <w:rPr>
          <w:rFonts w:ascii="Times New Roman" w:hAnsi="Times New Roman" w:cs="Times New Roman"/>
          <w:color w:val="000000"/>
          <w:lang w:val="en-GB"/>
        </w:rPr>
      </w:pPr>
      <w:r w:rsidRPr="00970017">
        <w:rPr>
          <w:rFonts w:ascii="Times New Roman" w:hAnsi="Times New Roman" w:cs="Times New Roman"/>
          <w:b/>
          <w:bCs/>
          <w:color w:val="000000"/>
          <w:lang w:val="en-GB"/>
        </w:rPr>
        <w:t xml:space="preserve">EQUIPMENT INTENDED USE AND DESCRIPTION </w:t>
      </w:r>
    </w:p>
    <w:p w:rsidR="00970017" w:rsidRPr="00970017" w:rsidRDefault="00970017" w:rsidP="00970017">
      <w:pPr>
        <w:autoSpaceDE w:val="0"/>
        <w:autoSpaceDN w:val="0"/>
        <w:adjustRightInd w:val="0"/>
        <w:spacing w:after="0" w:line="240" w:lineRule="auto"/>
        <w:rPr>
          <w:rFonts w:ascii="Times New Roman" w:hAnsi="Times New Roman" w:cs="Times New Roman"/>
          <w:color w:val="000000"/>
          <w:sz w:val="18"/>
          <w:szCs w:val="18"/>
          <w:lang w:val="en-GB"/>
        </w:rPr>
      </w:pPr>
      <w:r w:rsidRPr="00970017">
        <w:rPr>
          <w:rFonts w:ascii="Times New Roman" w:hAnsi="Times New Roman" w:cs="Times New Roman"/>
          <w:color w:val="000000"/>
          <w:sz w:val="18"/>
          <w:szCs w:val="18"/>
          <w:lang w:val="en-GB"/>
        </w:rPr>
        <w:t xml:space="preserve">The </w:t>
      </w:r>
      <w:proofErr w:type="spellStart"/>
      <w:r w:rsidR="009A0BEE">
        <w:rPr>
          <w:rFonts w:ascii="Times New Roman" w:hAnsi="Times New Roman" w:cs="Times New Roman"/>
          <w:color w:val="000000"/>
          <w:sz w:val="18"/>
          <w:szCs w:val="18"/>
          <w:lang w:val="en-GB"/>
        </w:rPr>
        <w:t>BasiX</w:t>
      </w:r>
      <w:proofErr w:type="spellEnd"/>
      <w:r w:rsidRPr="00970017">
        <w:rPr>
          <w:rFonts w:ascii="Times New Roman" w:hAnsi="Times New Roman" w:cs="Times New Roman"/>
          <w:color w:val="000000"/>
          <w:sz w:val="18"/>
          <w:szCs w:val="18"/>
          <w:lang w:val="en-GB"/>
        </w:rPr>
        <w:t xml:space="preserve"> tables are intended for examining and treating patients. </w:t>
      </w:r>
      <w:r w:rsidR="00B14A7A">
        <w:rPr>
          <w:rFonts w:ascii="Times New Roman" w:hAnsi="Times New Roman" w:cs="Times New Roman"/>
          <w:color w:val="000000"/>
          <w:sz w:val="18"/>
          <w:szCs w:val="18"/>
          <w:lang w:val="en-GB"/>
        </w:rPr>
        <w:t>With</w:t>
      </w:r>
      <w:r w:rsidR="002A0B3F">
        <w:rPr>
          <w:rFonts w:ascii="Times New Roman" w:hAnsi="Times New Roman" w:cs="Times New Roman"/>
          <w:color w:val="000000"/>
          <w:sz w:val="18"/>
          <w:szCs w:val="18"/>
          <w:lang w:val="en-GB"/>
        </w:rPr>
        <w:t xml:space="preserve"> the</w:t>
      </w:r>
      <w:r w:rsidR="00B14A7A">
        <w:rPr>
          <w:rFonts w:ascii="Times New Roman" w:hAnsi="Times New Roman" w:cs="Times New Roman"/>
          <w:color w:val="000000"/>
          <w:sz w:val="18"/>
          <w:szCs w:val="18"/>
          <w:lang w:val="en-GB"/>
        </w:rPr>
        <w:t xml:space="preserve"> a</w:t>
      </w:r>
      <w:r w:rsidR="002A0B3F">
        <w:rPr>
          <w:rFonts w:ascii="Times New Roman" w:hAnsi="Times New Roman" w:cs="Times New Roman"/>
          <w:color w:val="000000"/>
          <w:sz w:val="18"/>
          <w:szCs w:val="18"/>
          <w:lang w:val="en-GB"/>
        </w:rPr>
        <w:t>dditional options this table can b</w:t>
      </w:r>
      <w:r w:rsidR="00FC6C6B">
        <w:rPr>
          <w:rFonts w:ascii="Times New Roman" w:hAnsi="Times New Roman" w:cs="Times New Roman"/>
          <w:color w:val="000000"/>
          <w:sz w:val="18"/>
          <w:szCs w:val="18"/>
          <w:lang w:val="en-GB"/>
        </w:rPr>
        <w:t>e used for</w:t>
      </w:r>
      <w:r w:rsidR="006E359C">
        <w:rPr>
          <w:rFonts w:ascii="Times New Roman" w:hAnsi="Times New Roman" w:cs="Times New Roman"/>
          <w:color w:val="000000"/>
          <w:sz w:val="18"/>
          <w:szCs w:val="18"/>
          <w:lang w:val="en-GB"/>
        </w:rPr>
        <w:t xml:space="preserve"> </w:t>
      </w:r>
      <w:r w:rsidR="009A0BEE">
        <w:rPr>
          <w:rFonts w:ascii="Times New Roman" w:hAnsi="Times New Roman" w:cs="Times New Roman"/>
          <w:color w:val="000000"/>
          <w:sz w:val="18"/>
          <w:szCs w:val="18"/>
          <w:lang w:val="en-GB"/>
        </w:rPr>
        <w:t xml:space="preserve">a wide range of </w:t>
      </w:r>
      <w:r w:rsidR="006E359C">
        <w:rPr>
          <w:rFonts w:ascii="Times New Roman" w:hAnsi="Times New Roman" w:cs="Times New Roman"/>
          <w:color w:val="000000"/>
          <w:sz w:val="18"/>
          <w:szCs w:val="18"/>
          <w:lang w:val="en-GB"/>
        </w:rPr>
        <w:t>treatment and examination</w:t>
      </w:r>
      <w:r w:rsidR="002A0B3F">
        <w:rPr>
          <w:rFonts w:ascii="Times New Roman" w:hAnsi="Times New Roman" w:cs="Times New Roman"/>
          <w:color w:val="000000"/>
          <w:sz w:val="18"/>
          <w:szCs w:val="18"/>
          <w:lang w:val="en-GB"/>
        </w:rPr>
        <w:t xml:space="preserve">. </w:t>
      </w:r>
      <w:r w:rsidR="005E59A0">
        <w:rPr>
          <w:rFonts w:ascii="Times New Roman" w:hAnsi="Times New Roman" w:cs="Times New Roman"/>
          <w:color w:val="000000"/>
          <w:sz w:val="18"/>
          <w:szCs w:val="18"/>
          <w:lang w:val="en-GB"/>
        </w:rPr>
        <w:t>The entire frame</w:t>
      </w:r>
      <w:r w:rsidRPr="00970017">
        <w:rPr>
          <w:rFonts w:ascii="Times New Roman" w:hAnsi="Times New Roman" w:cs="Times New Roman"/>
          <w:color w:val="000000"/>
          <w:sz w:val="18"/>
          <w:szCs w:val="18"/>
          <w:lang w:val="en-GB"/>
        </w:rPr>
        <w:t xml:space="preserve"> is epoxy powder coated and the top is upholstered and covered in fireproof synthetic leather</w:t>
      </w:r>
      <w:r w:rsidR="002A0B3F">
        <w:rPr>
          <w:rFonts w:ascii="Times New Roman" w:hAnsi="Times New Roman" w:cs="Times New Roman"/>
          <w:color w:val="000000"/>
          <w:sz w:val="18"/>
          <w:szCs w:val="18"/>
          <w:lang w:val="en-GB"/>
        </w:rPr>
        <w:t xml:space="preserve">. </w:t>
      </w:r>
      <w:r w:rsidR="005E59A0">
        <w:rPr>
          <w:rFonts w:ascii="Times New Roman" w:hAnsi="Times New Roman" w:cs="Times New Roman"/>
          <w:color w:val="000000"/>
          <w:sz w:val="18"/>
          <w:szCs w:val="18"/>
          <w:lang w:val="en-GB"/>
        </w:rPr>
        <w:t xml:space="preserve">It’s equipped with a </w:t>
      </w:r>
      <w:r w:rsidR="006E359C">
        <w:rPr>
          <w:rFonts w:ascii="Times New Roman" w:hAnsi="Times New Roman" w:cs="Times New Roman"/>
          <w:color w:val="000000"/>
          <w:sz w:val="18"/>
          <w:szCs w:val="18"/>
          <w:lang w:val="en-GB"/>
        </w:rPr>
        <w:t xml:space="preserve">high quality actuator for </w:t>
      </w:r>
      <w:r w:rsidR="002A0B3F">
        <w:rPr>
          <w:rFonts w:ascii="Times New Roman" w:hAnsi="Times New Roman" w:cs="Times New Roman"/>
          <w:color w:val="000000"/>
          <w:sz w:val="18"/>
          <w:szCs w:val="18"/>
          <w:lang w:val="en-GB"/>
        </w:rPr>
        <w:t>height adjustment.</w:t>
      </w:r>
      <w:r w:rsidR="006E359C">
        <w:rPr>
          <w:rFonts w:ascii="Times New Roman" w:hAnsi="Times New Roman" w:cs="Times New Roman"/>
          <w:color w:val="000000"/>
          <w:sz w:val="18"/>
          <w:szCs w:val="18"/>
          <w:lang w:val="en-GB"/>
        </w:rPr>
        <w:t xml:space="preserve"> Head section as well as back</w:t>
      </w:r>
      <w:r w:rsidR="002A0B3F">
        <w:rPr>
          <w:rFonts w:ascii="Times New Roman" w:hAnsi="Times New Roman" w:cs="Times New Roman"/>
          <w:color w:val="000000"/>
          <w:sz w:val="18"/>
          <w:szCs w:val="18"/>
          <w:lang w:val="en-GB"/>
        </w:rPr>
        <w:t xml:space="preserve"> section </w:t>
      </w:r>
      <w:r w:rsidRPr="00970017">
        <w:rPr>
          <w:rFonts w:ascii="Times New Roman" w:hAnsi="Times New Roman" w:cs="Times New Roman"/>
          <w:color w:val="000000"/>
          <w:sz w:val="18"/>
          <w:szCs w:val="18"/>
          <w:lang w:val="en-GB"/>
        </w:rPr>
        <w:t>can be inclined with the help of gas springs</w:t>
      </w:r>
      <w:r w:rsidR="002A0B3F">
        <w:rPr>
          <w:rFonts w:ascii="Times New Roman" w:hAnsi="Times New Roman" w:cs="Times New Roman"/>
          <w:color w:val="000000"/>
          <w:sz w:val="18"/>
          <w:szCs w:val="18"/>
          <w:lang w:val="en-GB"/>
        </w:rPr>
        <w:t>. The gas springs are all adjusted by handles that are easy to a</w:t>
      </w:r>
      <w:r w:rsidR="006E359C">
        <w:rPr>
          <w:rFonts w:ascii="Times New Roman" w:hAnsi="Times New Roman" w:cs="Times New Roman"/>
          <w:color w:val="000000"/>
          <w:sz w:val="18"/>
          <w:szCs w:val="18"/>
          <w:lang w:val="en-GB"/>
        </w:rPr>
        <w:t xml:space="preserve">ccess on the side of the table or on the head section. </w:t>
      </w:r>
      <w:r w:rsidRPr="00970017">
        <w:rPr>
          <w:rFonts w:ascii="Times New Roman" w:hAnsi="Times New Roman" w:cs="Times New Roman"/>
          <w:color w:val="000000"/>
          <w:sz w:val="18"/>
          <w:szCs w:val="18"/>
          <w:lang w:val="en-GB"/>
        </w:rPr>
        <w:t xml:space="preserve">The brakes and lock are centrally controlled by means of a foot pedal that is easy to activate. </w:t>
      </w:r>
    </w:p>
    <w:p w:rsidR="00B14A7A" w:rsidRDefault="00B14A7A" w:rsidP="00970017">
      <w:pPr>
        <w:autoSpaceDE w:val="0"/>
        <w:autoSpaceDN w:val="0"/>
        <w:adjustRightInd w:val="0"/>
        <w:spacing w:after="0" w:line="240" w:lineRule="auto"/>
        <w:rPr>
          <w:rFonts w:ascii="Times New Roman" w:hAnsi="Times New Roman" w:cs="Times New Roman"/>
          <w:b/>
          <w:bCs/>
          <w:color w:val="000000"/>
          <w:lang w:val="en-GB"/>
        </w:rPr>
      </w:pPr>
    </w:p>
    <w:p w:rsidR="00970017" w:rsidRPr="00970017" w:rsidRDefault="00970017" w:rsidP="00970017">
      <w:pPr>
        <w:autoSpaceDE w:val="0"/>
        <w:autoSpaceDN w:val="0"/>
        <w:adjustRightInd w:val="0"/>
        <w:spacing w:after="0" w:line="240" w:lineRule="auto"/>
        <w:rPr>
          <w:rFonts w:ascii="Times New Roman" w:hAnsi="Times New Roman" w:cs="Times New Roman"/>
          <w:color w:val="000000"/>
          <w:lang w:val="en-GB"/>
        </w:rPr>
      </w:pPr>
      <w:r w:rsidRPr="00970017">
        <w:rPr>
          <w:rFonts w:ascii="Times New Roman" w:hAnsi="Times New Roman" w:cs="Times New Roman"/>
          <w:b/>
          <w:bCs/>
          <w:color w:val="000000"/>
          <w:lang w:val="en-GB"/>
        </w:rPr>
        <w:t xml:space="preserve">STORAGE </w:t>
      </w:r>
    </w:p>
    <w:p w:rsidR="00970017" w:rsidRPr="00970017" w:rsidRDefault="00970017" w:rsidP="00970017">
      <w:pPr>
        <w:autoSpaceDE w:val="0"/>
        <w:autoSpaceDN w:val="0"/>
        <w:adjustRightInd w:val="0"/>
        <w:spacing w:after="0" w:line="240" w:lineRule="auto"/>
        <w:rPr>
          <w:rFonts w:ascii="Times New Roman" w:hAnsi="Times New Roman" w:cs="Times New Roman"/>
          <w:color w:val="000000"/>
          <w:sz w:val="18"/>
          <w:szCs w:val="18"/>
          <w:lang w:val="en-GB"/>
        </w:rPr>
      </w:pPr>
      <w:r w:rsidRPr="00970017">
        <w:rPr>
          <w:rFonts w:ascii="Times New Roman" w:hAnsi="Times New Roman" w:cs="Times New Roman"/>
          <w:color w:val="000000"/>
          <w:sz w:val="18"/>
          <w:szCs w:val="18"/>
          <w:lang w:val="en-GB"/>
        </w:rPr>
        <w:t xml:space="preserve">When storing, the following conditions must be met: </w:t>
      </w:r>
    </w:p>
    <w:p w:rsidR="00970017" w:rsidRPr="00970017" w:rsidRDefault="00970017" w:rsidP="00970017">
      <w:pPr>
        <w:autoSpaceDE w:val="0"/>
        <w:autoSpaceDN w:val="0"/>
        <w:adjustRightInd w:val="0"/>
        <w:spacing w:after="0" w:line="240" w:lineRule="auto"/>
        <w:rPr>
          <w:rFonts w:ascii="Times New Roman" w:hAnsi="Times New Roman" w:cs="Times New Roman"/>
          <w:color w:val="000000"/>
          <w:sz w:val="18"/>
          <w:szCs w:val="18"/>
          <w:lang w:val="en-GB"/>
        </w:rPr>
      </w:pPr>
      <w:r w:rsidRPr="00970017">
        <w:rPr>
          <w:rFonts w:ascii="Times New Roman" w:hAnsi="Times New Roman" w:cs="Times New Roman"/>
          <w:color w:val="000000"/>
          <w:sz w:val="18"/>
          <w:szCs w:val="18"/>
          <w:lang w:val="en-GB"/>
        </w:rPr>
        <w:t xml:space="preserve">1. </w:t>
      </w:r>
      <w:r w:rsidR="005E59A0" w:rsidRPr="00970017">
        <w:rPr>
          <w:rFonts w:ascii="Times New Roman" w:hAnsi="Times New Roman" w:cs="Times New Roman"/>
          <w:color w:val="000000"/>
          <w:sz w:val="18"/>
          <w:szCs w:val="18"/>
          <w:lang w:val="en-GB"/>
        </w:rPr>
        <w:t>Relative</w:t>
      </w:r>
      <w:r w:rsidRPr="00970017">
        <w:rPr>
          <w:rFonts w:ascii="Times New Roman" w:hAnsi="Times New Roman" w:cs="Times New Roman"/>
          <w:color w:val="000000"/>
          <w:sz w:val="18"/>
          <w:szCs w:val="18"/>
          <w:lang w:val="en-GB"/>
        </w:rPr>
        <w:t xml:space="preserve"> humidity 10% / 90 % - temperature -10°C / +50°C </w:t>
      </w:r>
    </w:p>
    <w:p w:rsidR="00970017" w:rsidRPr="00970017" w:rsidRDefault="00970017" w:rsidP="00970017">
      <w:pPr>
        <w:autoSpaceDE w:val="0"/>
        <w:autoSpaceDN w:val="0"/>
        <w:adjustRightInd w:val="0"/>
        <w:spacing w:after="0" w:line="240" w:lineRule="auto"/>
        <w:rPr>
          <w:rFonts w:ascii="Times New Roman" w:hAnsi="Times New Roman" w:cs="Times New Roman"/>
          <w:color w:val="000000"/>
          <w:sz w:val="18"/>
          <w:szCs w:val="18"/>
          <w:lang w:val="en-GB"/>
        </w:rPr>
      </w:pPr>
    </w:p>
    <w:p w:rsidR="00970017" w:rsidRPr="00970017" w:rsidRDefault="00970017" w:rsidP="00970017">
      <w:pPr>
        <w:autoSpaceDE w:val="0"/>
        <w:autoSpaceDN w:val="0"/>
        <w:adjustRightInd w:val="0"/>
        <w:spacing w:after="0" w:line="240" w:lineRule="auto"/>
        <w:rPr>
          <w:rFonts w:ascii="Times New Roman" w:hAnsi="Times New Roman" w:cs="Times New Roman"/>
          <w:color w:val="000000"/>
          <w:lang w:val="en-GB"/>
        </w:rPr>
      </w:pPr>
      <w:r w:rsidRPr="00970017">
        <w:rPr>
          <w:rFonts w:ascii="Times New Roman" w:hAnsi="Times New Roman" w:cs="Times New Roman"/>
          <w:b/>
          <w:bCs/>
          <w:color w:val="000000"/>
          <w:lang w:val="en-GB"/>
        </w:rPr>
        <w:t xml:space="preserve">SYMBOLS </w:t>
      </w:r>
    </w:p>
    <w:tbl>
      <w:tblPr>
        <w:tblW w:w="10782" w:type="dxa"/>
        <w:tblInd w:w="-108" w:type="dxa"/>
        <w:tblBorders>
          <w:top w:val="nil"/>
          <w:left w:val="nil"/>
          <w:bottom w:val="nil"/>
          <w:right w:val="nil"/>
        </w:tblBorders>
        <w:tblLayout w:type="fixed"/>
        <w:tblLook w:val="0000" w:firstRow="0" w:lastRow="0" w:firstColumn="0" w:lastColumn="0" w:noHBand="0" w:noVBand="0"/>
      </w:tblPr>
      <w:tblGrid>
        <w:gridCol w:w="10782"/>
      </w:tblGrid>
      <w:tr w:rsidR="00970017" w:rsidRPr="00970017" w:rsidTr="00B14A7A">
        <w:trPr>
          <w:trHeight w:val="335"/>
        </w:trPr>
        <w:tc>
          <w:tcPr>
            <w:tcW w:w="10782" w:type="dxa"/>
          </w:tcPr>
          <w:p w:rsidR="00B14A7A" w:rsidRDefault="00970017" w:rsidP="00970017">
            <w:pPr>
              <w:autoSpaceDE w:val="0"/>
              <w:autoSpaceDN w:val="0"/>
              <w:adjustRightInd w:val="0"/>
              <w:spacing w:after="0" w:line="240" w:lineRule="auto"/>
              <w:rPr>
                <w:rFonts w:ascii="Times New Roman" w:hAnsi="Times New Roman" w:cs="Times New Roman"/>
                <w:color w:val="000000"/>
                <w:sz w:val="18"/>
                <w:szCs w:val="18"/>
                <w:lang w:val="en-GB"/>
              </w:rPr>
            </w:pPr>
            <w:r w:rsidRPr="00970017">
              <w:rPr>
                <w:rFonts w:ascii="Times New Roman" w:hAnsi="Times New Roman" w:cs="Times New Roman"/>
                <w:color w:val="000000"/>
                <w:sz w:val="18"/>
                <w:szCs w:val="18"/>
                <w:lang w:val="en-GB"/>
              </w:rPr>
              <w:t xml:space="preserve">The various symbols appearing in this manual and on the equipment itself are meant to draw the user's attention on important safety warnings and useful information. Please observe all warning, caution and hazard notices. </w:t>
            </w:r>
          </w:p>
          <w:p w:rsidR="00970017" w:rsidRPr="00970017" w:rsidRDefault="00970017" w:rsidP="00970017">
            <w:pPr>
              <w:autoSpaceDE w:val="0"/>
              <w:autoSpaceDN w:val="0"/>
              <w:adjustRightInd w:val="0"/>
              <w:spacing w:after="0" w:line="240" w:lineRule="auto"/>
              <w:rPr>
                <w:rFonts w:ascii="Times New Roman" w:hAnsi="Times New Roman" w:cs="Times New Roman"/>
                <w:color w:val="000000"/>
                <w:sz w:val="18"/>
                <w:szCs w:val="18"/>
                <w:lang w:val="en-GB"/>
              </w:rPr>
            </w:pPr>
          </w:p>
        </w:tc>
      </w:tr>
      <w:tr w:rsidR="001B1741" w:rsidRPr="004C0FAE" w:rsidTr="001B1741">
        <w:trPr>
          <w:trHeight w:val="335"/>
        </w:trPr>
        <w:tc>
          <w:tcPr>
            <w:tcW w:w="10782" w:type="dxa"/>
            <w:tcBorders>
              <w:left w:val="nil"/>
              <w:bottom w:val="nil"/>
              <w:right w:val="nil"/>
            </w:tcBorders>
          </w:tcPr>
          <w:p w:rsidR="001B1741" w:rsidRDefault="001B1741" w:rsidP="003F2CFC">
            <w:pPr>
              <w:autoSpaceDE w:val="0"/>
              <w:autoSpaceDN w:val="0"/>
              <w:adjustRightInd w:val="0"/>
              <w:spacing w:after="0" w:line="240" w:lineRule="auto"/>
              <w:rPr>
                <w:rFonts w:ascii="Times New Roman" w:hAnsi="Times New Roman" w:cs="Times New Roman"/>
                <w:color w:val="000000"/>
                <w:sz w:val="18"/>
                <w:szCs w:val="18"/>
                <w:lang w:val="en-GB"/>
              </w:rPr>
            </w:pPr>
          </w:p>
          <w:tbl>
            <w:tblPr>
              <w:tblStyle w:val="Tabelraster"/>
              <w:tblW w:w="10542" w:type="dxa"/>
              <w:tblInd w:w="8" w:type="dxa"/>
              <w:tblLayout w:type="fixed"/>
              <w:tblLook w:val="04A0" w:firstRow="1" w:lastRow="0" w:firstColumn="1" w:lastColumn="0" w:noHBand="0" w:noVBand="1"/>
            </w:tblPr>
            <w:tblGrid>
              <w:gridCol w:w="1096"/>
              <w:gridCol w:w="9446"/>
            </w:tblGrid>
            <w:tr w:rsidR="001B1741" w:rsidRPr="004C0FAE" w:rsidTr="003F2CFC">
              <w:trPr>
                <w:trHeight w:val="689"/>
              </w:trPr>
              <w:tc>
                <w:tcPr>
                  <w:tcW w:w="1096" w:type="dxa"/>
                </w:tcPr>
                <w:p w:rsidR="001B1741" w:rsidRDefault="001B1741" w:rsidP="003F2CFC">
                  <w:pPr>
                    <w:autoSpaceDE w:val="0"/>
                    <w:autoSpaceDN w:val="0"/>
                    <w:adjustRightInd w:val="0"/>
                    <w:jc w:val="center"/>
                    <w:rPr>
                      <w:rFonts w:ascii="Times New Roman" w:hAnsi="Times New Roman" w:cs="Times New Roman"/>
                      <w:color w:val="000000"/>
                      <w:sz w:val="18"/>
                      <w:szCs w:val="18"/>
                      <w:lang w:val="en-GB"/>
                    </w:rPr>
                  </w:pPr>
                  <w:r>
                    <w:rPr>
                      <w:rFonts w:ascii="Times New Roman" w:hAnsi="Times New Roman" w:cs="Times New Roman"/>
                      <w:noProof/>
                      <w:color w:val="000000"/>
                      <w:sz w:val="18"/>
                      <w:szCs w:val="18"/>
                      <w:lang w:eastAsia="nl-NL"/>
                    </w:rPr>
                    <w:drawing>
                      <wp:inline distT="0" distB="0" distL="0" distR="0" wp14:anchorId="12698C5A" wp14:editId="763A2319">
                        <wp:extent cx="558800" cy="44767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utio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8800" cy="447675"/>
                                </a:xfrm>
                                <a:prstGeom prst="rect">
                                  <a:avLst/>
                                </a:prstGeom>
                              </pic:spPr>
                            </pic:pic>
                          </a:graphicData>
                        </a:graphic>
                      </wp:inline>
                    </w:drawing>
                  </w:r>
                </w:p>
              </w:tc>
              <w:tc>
                <w:tcPr>
                  <w:tcW w:w="9446" w:type="dxa"/>
                </w:tcPr>
                <w:p w:rsidR="001B1741" w:rsidRPr="00970017" w:rsidRDefault="001B1741" w:rsidP="003F2CFC">
                  <w:pPr>
                    <w:autoSpaceDE w:val="0"/>
                    <w:autoSpaceDN w:val="0"/>
                    <w:adjustRightInd w:val="0"/>
                    <w:rPr>
                      <w:rFonts w:ascii="Times New Roman" w:hAnsi="Times New Roman" w:cs="Times New Roman"/>
                      <w:color w:val="000000"/>
                      <w:sz w:val="18"/>
                      <w:szCs w:val="18"/>
                      <w:lang w:val="en-GB"/>
                    </w:rPr>
                  </w:pPr>
                  <w:r w:rsidRPr="00970017">
                    <w:rPr>
                      <w:rFonts w:ascii="Times New Roman" w:hAnsi="Times New Roman" w:cs="Times New Roman"/>
                      <w:color w:val="000000"/>
                      <w:sz w:val="18"/>
                      <w:szCs w:val="18"/>
                      <w:lang w:val="en-GB"/>
                    </w:rPr>
                    <w:t xml:space="preserve">WARNING </w:t>
                  </w:r>
                </w:p>
                <w:p w:rsidR="001B1741" w:rsidRDefault="001B1741" w:rsidP="003F2CFC">
                  <w:pPr>
                    <w:autoSpaceDE w:val="0"/>
                    <w:autoSpaceDN w:val="0"/>
                    <w:adjustRightInd w:val="0"/>
                    <w:rPr>
                      <w:rFonts w:ascii="Times New Roman" w:hAnsi="Times New Roman" w:cs="Times New Roman"/>
                      <w:color w:val="000000"/>
                      <w:sz w:val="18"/>
                      <w:szCs w:val="18"/>
                      <w:lang w:val="en-GB"/>
                    </w:rPr>
                  </w:pPr>
                  <w:r w:rsidRPr="00970017">
                    <w:rPr>
                      <w:rFonts w:ascii="Times New Roman" w:hAnsi="Times New Roman" w:cs="Times New Roman"/>
                      <w:color w:val="000000"/>
                      <w:sz w:val="18"/>
                      <w:szCs w:val="18"/>
                      <w:lang w:val="en-GB"/>
                    </w:rPr>
                    <w:t>Warning messages are used to advise users/patients about any risk of injury or danger if the specified procedures and conditions are not carefully observed during operation or maintenance activities.</w:t>
                  </w:r>
                </w:p>
              </w:tc>
            </w:tr>
            <w:tr w:rsidR="001B1741" w:rsidRPr="004C0FAE" w:rsidTr="003F2CFC">
              <w:trPr>
                <w:trHeight w:val="679"/>
              </w:trPr>
              <w:tc>
                <w:tcPr>
                  <w:tcW w:w="1096" w:type="dxa"/>
                </w:tcPr>
                <w:p w:rsidR="001B1741" w:rsidRDefault="001B1741" w:rsidP="003F2CFC">
                  <w:pPr>
                    <w:autoSpaceDE w:val="0"/>
                    <w:autoSpaceDN w:val="0"/>
                    <w:adjustRightInd w:val="0"/>
                    <w:jc w:val="center"/>
                    <w:rPr>
                      <w:rFonts w:ascii="Times New Roman" w:hAnsi="Times New Roman" w:cs="Times New Roman"/>
                      <w:noProof/>
                      <w:color w:val="000000"/>
                      <w:sz w:val="18"/>
                      <w:szCs w:val="18"/>
                      <w:lang w:eastAsia="nl-NL"/>
                    </w:rPr>
                  </w:pPr>
                  <w:r>
                    <w:rPr>
                      <w:rFonts w:ascii="Times New Roman" w:hAnsi="Times New Roman" w:cs="Times New Roman"/>
                      <w:noProof/>
                      <w:color w:val="000000"/>
                      <w:sz w:val="18"/>
                      <w:szCs w:val="18"/>
                      <w:lang w:eastAsia="nl-NL"/>
                    </w:rPr>
                    <w:drawing>
                      <wp:inline distT="0" distB="0" distL="0" distR="0" wp14:anchorId="2F615E15" wp14:editId="456329F7">
                        <wp:extent cx="465149" cy="410705"/>
                        <wp:effectExtent l="0" t="0" r="0" b="889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ang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3714" cy="427097"/>
                                </a:xfrm>
                                <a:prstGeom prst="rect">
                                  <a:avLst/>
                                </a:prstGeom>
                              </pic:spPr>
                            </pic:pic>
                          </a:graphicData>
                        </a:graphic>
                      </wp:inline>
                    </w:drawing>
                  </w:r>
                </w:p>
              </w:tc>
              <w:tc>
                <w:tcPr>
                  <w:tcW w:w="9446" w:type="dxa"/>
                </w:tcPr>
                <w:p w:rsidR="001B1741" w:rsidRPr="00481838" w:rsidRDefault="001B1741" w:rsidP="003F2CFC">
                  <w:pPr>
                    <w:autoSpaceDE w:val="0"/>
                    <w:autoSpaceDN w:val="0"/>
                    <w:adjustRightInd w:val="0"/>
                    <w:rPr>
                      <w:rFonts w:ascii="Times New Roman" w:hAnsi="Times New Roman" w:cs="Times New Roman"/>
                      <w:sz w:val="18"/>
                      <w:szCs w:val="16"/>
                      <w:lang w:val="en-GB"/>
                    </w:rPr>
                  </w:pPr>
                  <w:r w:rsidRPr="00481838">
                    <w:rPr>
                      <w:rFonts w:ascii="Times New Roman" w:hAnsi="Times New Roman" w:cs="Times New Roman"/>
                      <w:sz w:val="18"/>
                      <w:szCs w:val="16"/>
                      <w:lang w:val="en-GB"/>
                    </w:rPr>
                    <w:t>ELECTRIC SHOCK HAZARD</w:t>
                  </w:r>
                </w:p>
                <w:p w:rsidR="001B1741" w:rsidRPr="00FE3E95" w:rsidRDefault="001B1741" w:rsidP="003F2CFC">
                  <w:pPr>
                    <w:autoSpaceDE w:val="0"/>
                    <w:autoSpaceDN w:val="0"/>
                    <w:adjustRightInd w:val="0"/>
                    <w:rPr>
                      <w:rFonts w:ascii="Times New Roman" w:hAnsi="Times New Roman" w:cs="Times New Roman"/>
                      <w:color w:val="000000"/>
                      <w:sz w:val="18"/>
                      <w:szCs w:val="18"/>
                      <w:lang w:val="en-GB"/>
                    </w:rPr>
                  </w:pPr>
                  <w:r w:rsidRPr="00FE3E95">
                    <w:rPr>
                      <w:rFonts w:ascii="Times New Roman" w:hAnsi="Times New Roman" w:cs="Times New Roman"/>
                      <w:sz w:val="18"/>
                      <w:szCs w:val="16"/>
                      <w:lang w:val="en-GB"/>
                    </w:rPr>
                    <w:t>This warning symbol identifies operating/maintenance instructions or procedures which, if not observed, could result in a risk of electric shock</w:t>
                  </w:r>
                </w:p>
              </w:tc>
            </w:tr>
            <w:tr w:rsidR="001B1741" w:rsidRPr="004C0FAE" w:rsidTr="003F2CFC">
              <w:trPr>
                <w:trHeight w:val="679"/>
              </w:trPr>
              <w:tc>
                <w:tcPr>
                  <w:tcW w:w="1096" w:type="dxa"/>
                </w:tcPr>
                <w:p w:rsidR="001B1741" w:rsidRDefault="001B1741" w:rsidP="003F2CFC">
                  <w:pPr>
                    <w:autoSpaceDE w:val="0"/>
                    <w:autoSpaceDN w:val="0"/>
                    <w:adjustRightInd w:val="0"/>
                    <w:jc w:val="center"/>
                    <w:rPr>
                      <w:rFonts w:ascii="Times New Roman" w:hAnsi="Times New Roman" w:cs="Times New Roman"/>
                      <w:color w:val="000000"/>
                      <w:sz w:val="18"/>
                      <w:szCs w:val="18"/>
                      <w:lang w:val="en-GB"/>
                    </w:rPr>
                  </w:pPr>
                  <w:r>
                    <w:rPr>
                      <w:rFonts w:ascii="Times New Roman" w:hAnsi="Times New Roman" w:cs="Times New Roman"/>
                      <w:noProof/>
                      <w:color w:val="000000"/>
                      <w:sz w:val="18"/>
                      <w:szCs w:val="18"/>
                      <w:lang w:eastAsia="nl-NL"/>
                    </w:rPr>
                    <w:drawing>
                      <wp:inline distT="0" distB="0" distL="0" distR="0" wp14:anchorId="084DB682" wp14:editId="285F6189">
                        <wp:extent cx="415944" cy="415944"/>
                        <wp:effectExtent l="0" t="0" r="3175" b="317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rni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463" cy="424463"/>
                                </a:xfrm>
                                <a:prstGeom prst="rect">
                                  <a:avLst/>
                                </a:prstGeom>
                              </pic:spPr>
                            </pic:pic>
                          </a:graphicData>
                        </a:graphic>
                      </wp:inline>
                    </w:drawing>
                  </w:r>
                </w:p>
              </w:tc>
              <w:tc>
                <w:tcPr>
                  <w:tcW w:w="9446" w:type="dxa"/>
                </w:tcPr>
                <w:p w:rsidR="001B1741" w:rsidRPr="00970017" w:rsidRDefault="001B1741" w:rsidP="003F2CFC">
                  <w:pPr>
                    <w:autoSpaceDE w:val="0"/>
                    <w:autoSpaceDN w:val="0"/>
                    <w:adjustRightInd w:val="0"/>
                    <w:rPr>
                      <w:rFonts w:ascii="Times New Roman" w:hAnsi="Times New Roman" w:cs="Times New Roman"/>
                      <w:color w:val="000000"/>
                      <w:sz w:val="18"/>
                      <w:szCs w:val="18"/>
                      <w:lang w:val="en-GB"/>
                    </w:rPr>
                  </w:pPr>
                  <w:r w:rsidRPr="00970017">
                    <w:rPr>
                      <w:rFonts w:ascii="Times New Roman" w:hAnsi="Times New Roman" w:cs="Times New Roman"/>
                      <w:color w:val="000000"/>
                      <w:sz w:val="18"/>
                      <w:szCs w:val="18"/>
                      <w:lang w:val="en-GB"/>
                    </w:rPr>
                    <w:t xml:space="preserve">CAUTION </w:t>
                  </w:r>
                </w:p>
                <w:p w:rsidR="001B1741" w:rsidRDefault="001B1741" w:rsidP="003F2CFC">
                  <w:pPr>
                    <w:autoSpaceDE w:val="0"/>
                    <w:autoSpaceDN w:val="0"/>
                    <w:adjustRightInd w:val="0"/>
                    <w:rPr>
                      <w:rFonts w:ascii="Times New Roman" w:hAnsi="Times New Roman" w:cs="Times New Roman"/>
                      <w:color w:val="000000"/>
                      <w:sz w:val="18"/>
                      <w:szCs w:val="18"/>
                      <w:lang w:val="en-GB"/>
                    </w:rPr>
                  </w:pPr>
                  <w:r w:rsidRPr="00970017">
                    <w:rPr>
                      <w:rFonts w:ascii="Times New Roman" w:hAnsi="Times New Roman" w:cs="Times New Roman"/>
                      <w:color w:val="000000"/>
                      <w:sz w:val="18"/>
                      <w:szCs w:val="18"/>
                      <w:lang w:val="en-GB"/>
                    </w:rPr>
                    <w:t>Caution symbols are used to advise users about an operation or maintenance procedure, best practice or condition that may damage the equipment if not duly complied with.</w:t>
                  </w:r>
                </w:p>
              </w:tc>
            </w:tr>
          </w:tbl>
          <w:p w:rsidR="001B1741" w:rsidRPr="00970017" w:rsidRDefault="001B1741" w:rsidP="003F2CFC">
            <w:pPr>
              <w:autoSpaceDE w:val="0"/>
              <w:autoSpaceDN w:val="0"/>
              <w:adjustRightInd w:val="0"/>
              <w:spacing w:after="0" w:line="240" w:lineRule="auto"/>
              <w:rPr>
                <w:rFonts w:ascii="Times New Roman" w:hAnsi="Times New Roman" w:cs="Times New Roman"/>
                <w:color w:val="000000"/>
                <w:sz w:val="18"/>
                <w:szCs w:val="18"/>
                <w:lang w:val="en-GB"/>
              </w:rPr>
            </w:pPr>
          </w:p>
        </w:tc>
      </w:tr>
    </w:tbl>
    <w:p w:rsidR="00600872" w:rsidRDefault="00600872" w:rsidP="00581294">
      <w:pPr>
        <w:jc w:val="center"/>
        <w:rPr>
          <w:lang w:val="en-GB"/>
        </w:rPr>
      </w:pPr>
    </w:p>
    <w:p w:rsidR="00C747EA" w:rsidRDefault="00C747EA" w:rsidP="00581294">
      <w:pPr>
        <w:jc w:val="center"/>
        <w:rPr>
          <w:lang w:val="en-GB"/>
        </w:rPr>
      </w:pPr>
    </w:p>
    <w:p w:rsidR="00C747EA" w:rsidRDefault="00C747EA" w:rsidP="00581294">
      <w:pPr>
        <w:jc w:val="center"/>
        <w:rPr>
          <w:lang w:val="en-GB"/>
        </w:rPr>
      </w:pPr>
    </w:p>
    <w:p w:rsidR="00C747EA" w:rsidRDefault="00C747EA" w:rsidP="00581294">
      <w:pPr>
        <w:jc w:val="center"/>
        <w:rPr>
          <w:lang w:val="en-GB"/>
        </w:rPr>
      </w:pPr>
    </w:p>
    <w:tbl>
      <w:tblPr>
        <w:tblStyle w:val="Tabelraster"/>
        <w:tblW w:w="10490" w:type="dxa"/>
        <w:tblInd w:w="-5" w:type="dxa"/>
        <w:tblLook w:val="04A0" w:firstRow="1" w:lastRow="0" w:firstColumn="1" w:lastColumn="0" w:noHBand="0" w:noVBand="1"/>
      </w:tblPr>
      <w:tblGrid>
        <w:gridCol w:w="1109"/>
        <w:gridCol w:w="9381"/>
      </w:tblGrid>
      <w:tr w:rsidR="0038256E" w:rsidRPr="004C0FAE" w:rsidTr="00AF3C03">
        <w:tc>
          <w:tcPr>
            <w:tcW w:w="10490" w:type="dxa"/>
            <w:gridSpan w:val="2"/>
            <w:tcBorders>
              <w:bottom w:val="single" w:sz="4" w:space="0" w:color="auto"/>
            </w:tcBorders>
            <w:shd w:val="clear" w:color="auto" w:fill="D0CECE" w:themeFill="background2" w:themeFillShade="E6"/>
          </w:tcPr>
          <w:p w:rsidR="0038256E" w:rsidRPr="00B14A7A" w:rsidRDefault="0038256E" w:rsidP="00E901F2">
            <w:pPr>
              <w:tabs>
                <w:tab w:val="left" w:pos="688"/>
                <w:tab w:val="center" w:pos="5120"/>
                <w:tab w:val="right" w:pos="10240"/>
              </w:tabs>
              <w:autoSpaceDE w:val="0"/>
              <w:autoSpaceDN w:val="0"/>
              <w:adjustRightInd w:val="0"/>
              <w:jc w:val="center"/>
              <w:rPr>
                <w:rFonts w:ascii="Times New Roman" w:hAnsi="Times New Roman" w:cs="Times New Roman"/>
                <w:color w:val="000000"/>
                <w:sz w:val="28"/>
                <w:szCs w:val="28"/>
                <w:highlight w:val="lightGray"/>
                <w:lang w:val="en-GB"/>
              </w:rPr>
            </w:pPr>
            <w:r>
              <w:rPr>
                <w:rFonts w:ascii="Times New Roman" w:hAnsi="Times New Roman" w:cs="Times New Roman"/>
                <w:color w:val="000000"/>
                <w:sz w:val="28"/>
                <w:szCs w:val="28"/>
                <w:highlight w:val="lightGray"/>
                <w:lang w:val="en-GB"/>
              </w:rPr>
              <w:lastRenderedPageBreak/>
              <w:t>2. SPECIAL WARNINGS AND USE RESTRICTIONS</w:t>
            </w:r>
          </w:p>
        </w:tc>
      </w:tr>
      <w:tr w:rsidR="00AF3C03" w:rsidRPr="004C0FAE" w:rsidTr="00AF3C03">
        <w:tc>
          <w:tcPr>
            <w:tcW w:w="10490" w:type="dxa"/>
            <w:gridSpan w:val="2"/>
            <w:tcBorders>
              <w:left w:val="nil"/>
              <w:right w:val="nil"/>
            </w:tcBorders>
            <w:shd w:val="clear" w:color="auto" w:fill="auto"/>
          </w:tcPr>
          <w:p w:rsidR="00AF3C03" w:rsidRDefault="00AF3C03" w:rsidP="00E901F2">
            <w:pPr>
              <w:tabs>
                <w:tab w:val="left" w:pos="688"/>
                <w:tab w:val="center" w:pos="5120"/>
                <w:tab w:val="right" w:pos="10240"/>
              </w:tabs>
              <w:autoSpaceDE w:val="0"/>
              <w:autoSpaceDN w:val="0"/>
              <w:adjustRightInd w:val="0"/>
              <w:jc w:val="center"/>
              <w:rPr>
                <w:rFonts w:ascii="Times New Roman" w:hAnsi="Times New Roman" w:cs="Times New Roman"/>
                <w:color w:val="000000"/>
                <w:sz w:val="28"/>
                <w:szCs w:val="28"/>
                <w:highlight w:val="lightGray"/>
                <w:lang w:val="en-GB"/>
              </w:rPr>
            </w:pPr>
          </w:p>
        </w:tc>
      </w:tr>
      <w:tr w:rsidR="001B1741" w:rsidRPr="004C0FAE" w:rsidTr="00AF3C03">
        <w:trPr>
          <w:trHeight w:val="689"/>
        </w:trPr>
        <w:tc>
          <w:tcPr>
            <w:tcW w:w="1109" w:type="dxa"/>
          </w:tcPr>
          <w:p w:rsidR="001B1741" w:rsidRDefault="001B1741" w:rsidP="001B1741">
            <w:pPr>
              <w:autoSpaceDE w:val="0"/>
              <w:autoSpaceDN w:val="0"/>
              <w:adjustRightInd w:val="0"/>
              <w:jc w:val="center"/>
              <w:rPr>
                <w:rFonts w:ascii="Times New Roman" w:hAnsi="Times New Roman" w:cs="Times New Roman"/>
                <w:color w:val="000000"/>
                <w:sz w:val="18"/>
                <w:szCs w:val="18"/>
                <w:lang w:val="en-GB"/>
              </w:rPr>
            </w:pPr>
            <w:r>
              <w:rPr>
                <w:rFonts w:ascii="Times New Roman" w:hAnsi="Times New Roman" w:cs="Times New Roman"/>
                <w:noProof/>
                <w:color w:val="000000"/>
                <w:sz w:val="18"/>
                <w:szCs w:val="18"/>
                <w:lang w:eastAsia="nl-NL"/>
              </w:rPr>
              <w:drawing>
                <wp:inline distT="0" distB="0" distL="0" distR="0" wp14:anchorId="2A840D62" wp14:editId="27022ED0">
                  <wp:extent cx="558800" cy="447675"/>
                  <wp:effectExtent l="0" t="0" r="0"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utio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8800" cy="447675"/>
                          </a:xfrm>
                          <a:prstGeom prst="rect">
                            <a:avLst/>
                          </a:prstGeom>
                        </pic:spPr>
                      </pic:pic>
                    </a:graphicData>
                  </a:graphic>
                </wp:inline>
              </w:drawing>
            </w:r>
          </w:p>
        </w:tc>
        <w:tc>
          <w:tcPr>
            <w:tcW w:w="9381" w:type="dxa"/>
          </w:tcPr>
          <w:p w:rsidR="001B1741" w:rsidRDefault="001B1741" w:rsidP="001B1741">
            <w:pPr>
              <w:autoSpaceDE w:val="0"/>
              <w:autoSpaceDN w:val="0"/>
              <w:adjustRightInd w:val="0"/>
              <w:rPr>
                <w:rFonts w:ascii="Times New Roman" w:hAnsi="Times New Roman" w:cs="Times New Roman"/>
                <w:b/>
                <w:color w:val="000000"/>
                <w:sz w:val="18"/>
                <w:szCs w:val="18"/>
                <w:lang w:val="en-GB"/>
              </w:rPr>
            </w:pPr>
            <w:r>
              <w:rPr>
                <w:rFonts w:ascii="Times New Roman" w:hAnsi="Times New Roman" w:cs="Times New Roman"/>
                <w:color w:val="000000"/>
                <w:sz w:val="18"/>
                <w:szCs w:val="18"/>
                <w:lang w:val="en-GB"/>
              </w:rPr>
              <w:t xml:space="preserve">  </w:t>
            </w:r>
            <w:r w:rsidRPr="002A0B3F">
              <w:rPr>
                <w:rFonts w:ascii="Times New Roman" w:hAnsi="Times New Roman" w:cs="Times New Roman"/>
                <w:b/>
                <w:color w:val="000000"/>
                <w:sz w:val="18"/>
                <w:szCs w:val="18"/>
                <w:lang w:val="en-GB"/>
              </w:rPr>
              <w:t>Equipment must not be used:</w:t>
            </w:r>
          </w:p>
          <w:p w:rsidR="001B1741" w:rsidRPr="002A0B3F" w:rsidRDefault="001B1741" w:rsidP="001B1741">
            <w:pPr>
              <w:pStyle w:val="Lijstalinea"/>
              <w:numPr>
                <w:ilvl w:val="0"/>
                <w:numId w:val="1"/>
              </w:numPr>
              <w:autoSpaceDE w:val="0"/>
              <w:autoSpaceDN w:val="0"/>
              <w:adjustRightInd w:val="0"/>
              <w:rPr>
                <w:rFonts w:ascii="Times New Roman" w:hAnsi="Times New Roman" w:cs="Times New Roman"/>
                <w:b/>
                <w:color w:val="000000"/>
                <w:sz w:val="18"/>
                <w:szCs w:val="18"/>
                <w:lang w:val="en-GB"/>
              </w:rPr>
            </w:pPr>
            <w:r>
              <w:rPr>
                <w:rFonts w:ascii="Times New Roman" w:hAnsi="Times New Roman" w:cs="Times New Roman"/>
                <w:color w:val="000000"/>
                <w:sz w:val="18"/>
                <w:szCs w:val="18"/>
                <w:lang w:val="en-GB"/>
              </w:rPr>
              <w:t>Without knowing the user’s manual.</w:t>
            </w:r>
          </w:p>
          <w:p w:rsidR="001B1741" w:rsidRPr="002A0B3F" w:rsidRDefault="001B1741" w:rsidP="001B1741">
            <w:pPr>
              <w:pStyle w:val="Lijstalinea"/>
              <w:numPr>
                <w:ilvl w:val="0"/>
                <w:numId w:val="1"/>
              </w:numPr>
              <w:autoSpaceDE w:val="0"/>
              <w:autoSpaceDN w:val="0"/>
              <w:adjustRightInd w:val="0"/>
              <w:rPr>
                <w:rFonts w:ascii="Times New Roman" w:hAnsi="Times New Roman" w:cs="Times New Roman"/>
                <w:b/>
                <w:color w:val="000000"/>
                <w:sz w:val="18"/>
                <w:szCs w:val="18"/>
                <w:lang w:val="en-GB"/>
              </w:rPr>
            </w:pPr>
            <w:r>
              <w:rPr>
                <w:rFonts w:ascii="Times New Roman" w:hAnsi="Times New Roman" w:cs="Times New Roman"/>
                <w:color w:val="000000"/>
                <w:sz w:val="18"/>
                <w:szCs w:val="18"/>
                <w:lang w:val="en-GB"/>
              </w:rPr>
              <w:t>When the safety load exceeds the stated capacity.</w:t>
            </w:r>
          </w:p>
          <w:p w:rsidR="001B1741" w:rsidRPr="0038256E" w:rsidRDefault="001B1741" w:rsidP="001B1741">
            <w:pPr>
              <w:pStyle w:val="Lijstalinea"/>
              <w:numPr>
                <w:ilvl w:val="0"/>
                <w:numId w:val="1"/>
              </w:numPr>
              <w:autoSpaceDE w:val="0"/>
              <w:autoSpaceDN w:val="0"/>
              <w:adjustRightInd w:val="0"/>
              <w:rPr>
                <w:rFonts w:ascii="Times New Roman" w:hAnsi="Times New Roman" w:cs="Times New Roman"/>
                <w:b/>
                <w:color w:val="000000"/>
                <w:sz w:val="18"/>
                <w:szCs w:val="18"/>
                <w:lang w:val="en-GB"/>
              </w:rPr>
            </w:pPr>
            <w:r>
              <w:rPr>
                <w:rFonts w:ascii="Times New Roman" w:hAnsi="Times New Roman" w:cs="Times New Roman"/>
                <w:color w:val="000000"/>
                <w:sz w:val="18"/>
                <w:szCs w:val="18"/>
                <w:lang w:val="en-GB"/>
              </w:rPr>
              <w:t>Without the patient being monitored.</w:t>
            </w:r>
          </w:p>
          <w:p w:rsidR="001B1741" w:rsidRPr="0038256E" w:rsidRDefault="001B1741" w:rsidP="001B1741">
            <w:pPr>
              <w:pStyle w:val="Lijstalinea"/>
              <w:numPr>
                <w:ilvl w:val="0"/>
                <w:numId w:val="1"/>
              </w:numPr>
              <w:autoSpaceDE w:val="0"/>
              <w:autoSpaceDN w:val="0"/>
              <w:adjustRightInd w:val="0"/>
              <w:rPr>
                <w:rFonts w:ascii="Times New Roman" w:hAnsi="Times New Roman" w:cs="Times New Roman"/>
                <w:b/>
                <w:color w:val="000000"/>
                <w:sz w:val="18"/>
                <w:szCs w:val="18"/>
                <w:lang w:val="en-GB"/>
              </w:rPr>
            </w:pPr>
            <w:r>
              <w:rPr>
                <w:rFonts w:ascii="Times New Roman" w:hAnsi="Times New Roman" w:cs="Times New Roman"/>
                <w:color w:val="000000"/>
                <w:sz w:val="18"/>
                <w:szCs w:val="18"/>
                <w:lang w:val="en-GB"/>
              </w:rPr>
              <w:t>When the patient and/or equipment is not stable enough.</w:t>
            </w:r>
          </w:p>
          <w:p w:rsidR="001B1741" w:rsidRPr="0038256E" w:rsidRDefault="001B1741" w:rsidP="001B1741">
            <w:pPr>
              <w:pStyle w:val="Lijstalinea"/>
              <w:numPr>
                <w:ilvl w:val="0"/>
                <w:numId w:val="1"/>
              </w:numPr>
              <w:autoSpaceDE w:val="0"/>
              <w:autoSpaceDN w:val="0"/>
              <w:adjustRightInd w:val="0"/>
              <w:rPr>
                <w:rFonts w:ascii="Times New Roman" w:hAnsi="Times New Roman" w:cs="Times New Roman"/>
                <w:b/>
                <w:color w:val="000000"/>
                <w:sz w:val="18"/>
                <w:szCs w:val="18"/>
                <w:lang w:val="en-GB"/>
              </w:rPr>
            </w:pPr>
            <w:r>
              <w:rPr>
                <w:rFonts w:ascii="Times New Roman" w:hAnsi="Times New Roman" w:cs="Times New Roman"/>
                <w:color w:val="000000"/>
                <w:sz w:val="18"/>
                <w:szCs w:val="18"/>
                <w:lang w:val="en-GB"/>
              </w:rPr>
              <w:t>When table is not on its feet when stopped, during treatment, or when patient is moved to/from other equipment.</w:t>
            </w:r>
          </w:p>
          <w:p w:rsidR="001B1741" w:rsidRPr="0038256E" w:rsidRDefault="001B1741" w:rsidP="001B1741">
            <w:pPr>
              <w:pStyle w:val="Lijstalinea"/>
              <w:numPr>
                <w:ilvl w:val="0"/>
                <w:numId w:val="1"/>
              </w:numPr>
              <w:autoSpaceDE w:val="0"/>
              <w:autoSpaceDN w:val="0"/>
              <w:adjustRightInd w:val="0"/>
              <w:rPr>
                <w:rFonts w:ascii="Times New Roman" w:hAnsi="Times New Roman" w:cs="Times New Roman"/>
                <w:color w:val="000000"/>
                <w:sz w:val="18"/>
                <w:szCs w:val="18"/>
                <w:lang w:val="en-GB"/>
              </w:rPr>
            </w:pPr>
            <w:r w:rsidRPr="0038256E">
              <w:rPr>
                <w:rFonts w:ascii="Times New Roman" w:hAnsi="Times New Roman" w:cs="Times New Roman"/>
                <w:sz w:val="18"/>
                <w:szCs w:val="18"/>
                <w:lang w:val="en-GB"/>
              </w:rPr>
              <w:t xml:space="preserve">When the original product has been tampered with and/or modified from its original configuration. </w:t>
            </w:r>
          </w:p>
          <w:p w:rsidR="001B1741" w:rsidRPr="0038256E" w:rsidRDefault="001B1741" w:rsidP="001B1741">
            <w:pPr>
              <w:pStyle w:val="Lijstalinea"/>
              <w:numPr>
                <w:ilvl w:val="0"/>
                <w:numId w:val="1"/>
              </w:numPr>
              <w:autoSpaceDE w:val="0"/>
              <w:autoSpaceDN w:val="0"/>
              <w:adjustRightInd w:val="0"/>
              <w:rPr>
                <w:rFonts w:ascii="Times New Roman" w:hAnsi="Times New Roman" w:cs="Times New Roman"/>
                <w:color w:val="000000"/>
                <w:sz w:val="18"/>
                <w:szCs w:val="18"/>
                <w:lang w:val="en-GB"/>
              </w:rPr>
            </w:pPr>
            <w:r w:rsidRPr="0038256E">
              <w:rPr>
                <w:rFonts w:ascii="Times New Roman" w:hAnsi="Times New Roman" w:cs="Times New Roman"/>
                <w:color w:val="000000"/>
                <w:sz w:val="18"/>
                <w:szCs w:val="18"/>
                <w:lang w:val="en-GB"/>
              </w:rPr>
              <w:t>When the controls and/or components are even only partially faulty or defective.</w:t>
            </w:r>
          </w:p>
          <w:p w:rsidR="001B1741" w:rsidRPr="0038256E" w:rsidRDefault="001B1741" w:rsidP="001B1741">
            <w:pPr>
              <w:pStyle w:val="Lijstalinea"/>
              <w:numPr>
                <w:ilvl w:val="0"/>
                <w:numId w:val="1"/>
              </w:numPr>
              <w:autoSpaceDE w:val="0"/>
              <w:autoSpaceDN w:val="0"/>
              <w:adjustRightInd w:val="0"/>
              <w:rPr>
                <w:rFonts w:ascii="Times New Roman" w:hAnsi="Times New Roman" w:cs="Times New Roman"/>
                <w:color w:val="000000"/>
                <w:sz w:val="18"/>
                <w:szCs w:val="18"/>
                <w:lang w:val="en-GB"/>
              </w:rPr>
            </w:pPr>
            <w:r w:rsidRPr="0038256E">
              <w:rPr>
                <w:rFonts w:ascii="Times New Roman" w:hAnsi="Times New Roman" w:cs="Times New Roman"/>
                <w:color w:val="000000"/>
                <w:sz w:val="18"/>
                <w:szCs w:val="18"/>
                <w:lang w:val="en-GB"/>
              </w:rPr>
              <w:t>When incorrectly configured or when you think it may cause damage to a patient or user.</w:t>
            </w:r>
          </w:p>
          <w:p w:rsidR="001B1741" w:rsidRPr="002A0B3F" w:rsidRDefault="001B1741" w:rsidP="001B1741">
            <w:pPr>
              <w:pStyle w:val="Lijstalinea"/>
              <w:numPr>
                <w:ilvl w:val="0"/>
                <w:numId w:val="1"/>
              </w:numPr>
              <w:autoSpaceDE w:val="0"/>
              <w:autoSpaceDN w:val="0"/>
              <w:adjustRightInd w:val="0"/>
              <w:rPr>
                <w:rFonts w:ascii="Times New Roman" w:hAnsi="Times New Roman" w:cs="Times New Roman"/>
                <w:b/>
                <w:color w:val="000000"/>
                <w:sz w:val="18"/>
                <w:szCs w:val="18"/>
                <w:lang w:val="en-GB"/>
              </w:rPr>
            </w:pPr>
            <w:r w:rsidRPr="0038256E">
              <w:rPr>
                <w:rFonts w:ascii="Times New Roman" w:hAnsi="Times New Roman" w:cs="Times New Roman"/>
                <w:color w:val="000000"/>
                <w:sz w:val="18"/>
                <w:szCs w:val="18"/>
                <w:lang w:val="en-GB"/>
              </w:rPr>
              <w:t>Do not allow any body parts to enter the areas with moving components and/or controls.</w:t>
            </w:r>
          </w:p>
        </w:tc>
      </w:tr>
      <w:tr w:rsidR="001B1741" w:rsidRPr="001B1741" w:rsidTr="00AF3C03">
        <w:trPr>
          <w:trHeight w:val="679"/>
        </w:trPr>
        <w:tc>
          <w:tcPr>
            <w:tcW w:w="1109" w:type="dxa"/>
          </w:tcPr>
          <w:p w:rsidR="001B1741" w:rsidRDefault="001B1741" w:rsidP="001B1741">
            <w:pPr>
              <w:autoSpaceDE w:val="0"/>
              <w:autoSpaceDN w:val="0"/>
              <w:adjustRightInd w:val="0"/>
              <w:jc w:val="center"/>
              <w:rPr>
                <w:rFonts w:ascii="Times New Roman" w:hAnsi="Times New Roman" w:cs="Times New Roman"/>
                <w:noProof/>
                <w:color w:val="000000"/>
                <w:sz w:val="18"/>
                <w:szCs w:val="18"/>
                <w:lang w:eastAsia="nl-NL"/>
              </w:rPr>
            </w:pPr>
            <w:r>
              <w:rPr>
                <w:rFonts w:ascii="Times New Roman" w:hAnsi="Times New Roman" w:cs="Times New Roman"/>
                <w:noProof/>
                <w:color w:val="000000"/>
                <w:sz w:val="18"/>
                <w:szCs w:val="18"/>
                <w:lang w:eastAsia="nl-NL"/>
              </w:rPr>
              <w:drawing>
                <wp:inline distT="0" distB="0" distL="0" distR="0" wp14:anchorId="3F1585D3" wp14:editId="37BBB676">
                  <wp:extent cx="465149" cy="410705"/>
                  <wp:effectExtent l="0" t="0" r="0" b="889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ang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3714" cy="427097"/>
                          </a:xfrm>
                          <a:prstGeom prst="rect">
                            <a:avLst/>
                          </a:prstGeom>
                        </pic:spPr>
                      </pic:pic>
                    </a:graphicData>
                  </a:graphic>
                </wp:inline>
              </w:drawing>
            </w:r>
          </w:p>
        </w:tc>
        <w:tc>
          <w:tcPr>
            <w:tcW w:w="9381" w:type="dxa"/>
          </w:tcPr>
          <w:p w:rsidR="001B1741" w:rsidRPr="00FE3E95" w:rsidRDefault="001B1741" w:rsidP="001B1741">
            <w:pPr>
              <w:pStyle w:val="Lijstalinea"/>
              <w:numPr>
                <w:ilvl w:val="0"/>
                <w:numId w:val="23"/>
              </w:numPr>
              <w:autoSpaceDE w:val="0"/>
              <w:autoSpaceDN w:val="0"/>
              <w:adjustRightInd w:val="0"/>
              <w:rPr>
                <w:rFonts w:ascii="Times New Roman" w:eastAsia="WingdingsOOEnc" w:hAnsi="Times New Roman" w:cs="Times New Roman"/>
                <w:sz w:val="18"/>
                <w:szCs w:val="18"/>
                <w:lang w:val="en-GB"/>
              </w:rPr>
            </w:pPr>
            <w:r w:rsidRPr="00FE3E95">
              <w:rPr>
                <w:rFonts w:ascii="Times New Roman" w:eastAsia="WingdingsOOEnc" w:hAnsi="Times New Roman" w:cs="Times New Roman"/>
                <w:sz w:val="18"/>
                <w:szCs w:val="18"/>
                <w:lang w:val="en-GB"/>
              </w:rPr>
              <w:t>Do not connect to an electric system that does not comply with the current safety regulations.</w:t>
            </w:r>
          </w:p>
          <w:p w:rsidR="001B1741" w:rsidRPr="00FE3E95" w:rsidRDefault="001B1741" w:rsidP="001B1741">
            <w:pPr>
              <w:pStyle w:val="Lijstalinea"/>
              <w:numPr>
                <w:ilvl w:val="0"/>
                <w:numId w:val="23"/>
              </w:numPr>
              <w:autoSpaceDE w:val="0"/>
              <w:autoSpaceDN w:val="0"/>
              <w:adjustRightInd w:val="0"/>
              <w:rPr>
                <w:rFonts w:ascii="Times New Roman" w:eastAsia="WingdingsOOEnc" w:hAnsi="Times New Roman" w:cs="Times New Roman"/>
                <w:sz w:val="18"/>
                <w:szCs w:val="18"/>
                <w:lang w:val="en-GB"/>
              </w:rPr>
            </w:pPr>
            <w:r w:rsidRPr="00FE3E95">
              <w:rPr>
                <w:rFonts w:ascii="Times New Roman" w:eastAsia="WingdingsOOEnc" w:hAnsi="Times New Roman" w:cs="Times New Roman"/>
                <w:sz w:val="18"/>
                <w:szCs w:val="18"/>
                <w:lang w:val="en-GB"/>
              </w:rPr>
              <w:t xml:space="preserve">Never spill liquid of any kind on the </w:t>
            </w:r>
            <w:r>
              <w:rPr>
                <w:rFonts w:ascii="Times New Roman" w:eastAsia="WingdingsOOEnc" w:hAnsi="Times New Roman" w:cs="Times New Roman"/>
                <w:sz w:val="18"/>
                <w:szCs w:val="18"/>
                <w:lang w:val="en-GB"/>
              </w:rPr>
              <w:t xml:space="preserve">electric </w:t>
            </w:r>
            <w:r w:rsidRPr="00FE3E95">
              <w:rPr>
                <w:rFonts w:ascii="Times New Roman" w:eastAsia="WingdingsOOEnc" w:hAnsi="Times New Roman" w:cs="Times New Roman"/>
                <w:sz w:val="18"/>
                <w:szCs w:val="18"/>
                <w:lang w:val="en-GB"/>
              </w:rPr>
              <w:t>equipment.</w:t>
            </w:r>
          </w:p>
          <w:p w:rsidR="001B1741" w:rsidRPr="00FE3E95" w:rsidRDefault="001B1741" w:rsidP="001B1741">
            <w:pPr>
              <w:pStyle w:val="Lijstalinea"/>
              <w:numPr>
                <w:ilvl w:val="0"/>
                <w:numId w:val="23"/>
              </w:numPr>
              <w:autoSpaceDE w:val="0"/>
              <w:autoSpaceDN w:val="0"/>
              <w:adjustRightInd w:val="0"/>
              <w:rPr>
                <w:rFonts w:ascii="Times New Roman" w:eastAsia="WingdingsOOEnc" w:hAnsi="Times New Roman" w:cs="Times New Roman"/>
                <w:sz w:val="18"/>
                <w:szCs w:val="18"/>
                <w:lang w:val="en-GB"/>
              </w:rPr>
            </w:pPr>
            <w:r w:rsidRPr="00FE3E95">
              <w:rPr>
                <w:rFonts w:ascii="Times New Roman" w:eastAsia="WingdingsOOEnc" w:hAnsi="Times New Roman" w:cs="Times New Roman"/>
                <w:sz w:val="18"/>
                <w:szCs w:val="18"/>
                <w:lang w:val="en-GB"/>
              </w:rPr>
              <w:t>Always unplug the mains power supply before working on any electrical parts or to move the equipment.</w:t>
            </w:r>
          </w:p>
          <w:p w:rsidR="001B1741" w:rsidRPr="00FE3E95" w:rsidRDefault="001B1741" w:rsidP="001B1741">
            <w:pPr>
              <w:pStyle w:val="Lijstalinea"/>
              <w:numPr>
                <w:ilvl w:val="0"/>
                <w:numId w:val="23"/>
              </w:numPr>
              <w:autoSpaceDE w:val="0"/>
              <w:autoSpaceDN w:val="0"/>
              <w:adjustRightInd w:val="0"/>
              <w:rPr>
                <w:rFonts w:ascii="Times New Roman" w:eastAsia="WingdingsOOEnc" w:hAnsi="Times New Roman" w:cs="Times New Roman"/>
                <w:sz w:val="18"/>
                <w:szCs w:val="18"/>
                <w:lang w:val="en-GB"/>
              </w:rPr>
            </w:pPr>
            <w:r w:rsidRPr="00FE3E95">
              <w:rPr>
                <w:rFonts w:ascii="Times New Roman" w:eastAsia="WingdingsOOEnc" w:hAnsi="Times New Roman" w:cs="Times New Roman"/>
                <w:sz w:val="18"/>
                <w:szCs w:val="18"/>
                <w:lang w:val="en-GB"/>
              </w:rPr>
              <w:t>Do not damage the electric cables: avoid crushing; do not pull out the cable to disconnect, etc.</w:t>
            </w:r>
          </w:p>
          <w:p w:rsidR="001B1741" w:rsidRPr="00FE3E95" w:rsidRDefault="001B1741" w:rsidP="001B1741">
            <w:pPr>
              <w:pStyle w:val="Lijstalinea"/>
              <w:numPr>
                <w:ilvl w:val="0"/>
                <w:numId w:val="23"/>
              </w:numPr>
              <w:autoSpaceDE w:val="0"/>
              <w:autoSpaceDN w:val="0"/>
              <w:adjustRightInd w:val="0"/>
              <w:rPr>
                <w:rFonts w:ascii="Times New Roman" w:hAnsi="Times New Roman" w:cs="Times New Roman"/>
                <w:color w:val="000000"/>
                <w:sz w:val="18"/>
                <w:szCs w:val="18"/>
                <w:lang w:val="en-GB"/>
              </w:rPr>
            </w:pPr>
            <w:r w:rsidRPr="00FE3E95">
              <w:rPr>
                <w:rFonts w:ascii="Times New Roman" w:eastAsia="WingdingsOOEnc" w:hAnsi="Times New Roman" w:cs="Times New Roman"/>
                <w:sz w:val="18"/>
                <w:szCs w:val="18"/>
                <w:lang w:val="en-GB"/>
              </w:rPr>
              <w:t>Electric cables should be checked regularly to see if they are damaged. In case of doubt, have them replaced.</w:t>
            </w:r>
          </w:p>
        </w:tc>
      </w:tr>
      <w:tr w:rsidR="001B1741" w:rsidRPr="004C0FAE" w:rsidTr="00AF3C03">
        <w:trPr>
          <w:trHeight w:val="679"/>
        </w:trPr>
        <w:tc>
          <w:tcPr>
            <w:tcW w:w="1109" w:type="dxa"/>
          </w:tcPr>
          <w:p w:rsidR="001B1741" w:rsidRDefault="001B1741" w:rsidP="001B1741">
            <w:pPr>
              <w:autoSpaceDE w:val="0"/>
              <w:autoSpaceDN w:val="0"/>
              <w:adjustRightInd w:val="0"/>
              <w:jc w:val="center"/>
              <w:rPr>
                <w:rFonts w:ascii="Times New Roman" w:hAnsi="Times New Roman" w:cs="Times New Roman"/>
                <w:color w:val="000000"/>
                <w:sz w:val="18"/>
                <w:szCs w:val="18"/>
                <w:lang w:val="en-GB"/>
              </w:rPr>
            </w:pPr>
            <w:r>
              <w:rPr>
                <w:rFonts w:ascii="Times New Roman" w:hAnsi="Times New Roman" w:cs="Times New Roman"/>
                <w:noProof/>
                <w:color w:val="000000"/>
                <w:sz w:val="18"/>
                <w:szCs w:val="18"/>
                <w:lang w:eastAsia="nl-NL"/>
              </w:rPr>
              <w:drawing>
                <wp:inline distT="0" distB="0" distL="0" distR="0" wp14:anchorId="28BF6E52" wp14:editId="52F80459">
                  <wp:extent cx="415944" cy="415944"/>
                  <wp:effectExtent l="0" t="0" r="3175" b="317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rni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463" cy="424463"/>
                          </a:xfrm>
                          <a:prstGeom prst="rect">
                            <a:avLst/>
                          </a:prstGeom>
                        </pic:spPr>
                      </pic:pic>
                    </a:graphicData>
                  </a:graphic>
                </wp:inline>
              </w:drawing>
            </w:r>
          </w:p>
        </w:tc>
        <w:tc>
          <w:tcPr>
            <w:tcW w:w="9381" w:type="dxa"/>
          </w:tcPr>
          <w:p w:rsidR="001B1741" w:rsidRPr="0038256E" w:rsidRDefault="001B1741" w:rsidP="001B1741">
            <w:pPr>
              <w:pStyle w:val="Lijstalinea"/>
              <w:numPr>
                <w:ilvl w:val="0"/>
                <w:numId w:val="2"/>
              </w:numPr>
              <w:autoSpaceDE w:val="0"/>
              <w:autoSpaceDN w:val="0"/>
              <w:adjustRightInd w:val="0"/>
              <w:rPr>
                <w:rFonts w:ascii="Times New Roman" w:hAnsi="Times New Roman" w:cs="Times New Roman"/>
                <w:color w:val="000000"/>
                <w:sz w:val="18"/>
                <w:szCs w:val="18"/>
                <w:lang w:val="en-GB"/>
              </w:rPr>
            </w:pPr>
            <w:r w:rsidRPr="0038256E">
              <w:rPr>
                <w:rFonts w:ascii="Times New Roman" w:hAnsi="Times New Roman" w:cs="Times New Roman"/>
                <w:color w:val="000000"/>
                <w:sz w:val="18"/>
                <w:szCs w:val="18"/>
                <w:lang w:val="en-GB"/>
              </w:rPr>
              <w:t>Foam rubber and plastic components may burn if they come in contact with naked flames.</w:t>
            </w:r>
          </w:p>
          <w:p w:rsidR="001B1741" w:rsidRPr="0038256E" w:rsidRDefault="001B1741" w:rsidP="001B1741">
            <w:pPr>
              <w:pStyle w:val="Lijstalinea"/>
              <w:numPr>
                <w:ilvl w:val="0"/>
                <w:numId w:val="2"/>
              </w:numPr>
              <w:autoSpaceDE w:val="0"/>
              <w:autoSpaceDN w:val="0"/>
              <w:adjustRightInd w:val="0"/>
              <w:rPr>
                <w:rFonts w:ascii="Times New Roman" w:hAnsi="Times New Roman" w:cs="Times New Roman"/>
                <w:color w:val="000000"/>
                <w:sz w:val="18"/>
                <w:szCs w:val="18"/>
                <w:lang w:val="en-GB"/>
              </w:rPr>
            </w:pPr>
            <w:r w:rsidRPr="0038256E">
              <w:rPr>
                <w:rFonts w:ascii="Times New Roman" w:hAnsi="Times New Roman" w:cs="Times New Roman"/>
                <w:color w:val="000000"/>
                <w:sz w:val="18"/>
                <w:szCs w:val="18"/>
                <w:lang w:val="en-GB"/>
              </w:rPr>
              <w:t>Corrosive and/or abrasive detergents may damage the covers and paintwork.</w:t>
            </w:r>
          </w:p>
          <w:p w:rsidR="001B1741" w:rsidRDefault="001B1741" w:rsidP="001B1741">
            <w:pPr>
              <w:pStyle w:val="Lijstalinea"/>
              <w:numPr>
                <w:ilvl w:val="0"/>
                <w:numId w:val="2"/>
              </w:numPr>
              <w:autoSpaceDE w:val="0"/>
              <w:autoSpaceDN w:val="0"/>
              <w:adjustRightInd w:val="0"/>
              <w:rPr>
                <w:rFonts w:ascii="Times New Roman" w:hAnsi="Times New Roman" w:cs="Times New Roman"/>
                <w:color w:val="000000"/>
                <w:sz w:val="18"/>
                <w:szCs w:val="18"/>
                <w:lang w:val="en-GB"/>
              </w:rPr>
            </w:pPr>
            <w:r w:rsidRPr="0038256E">
              <w:rPr>
                <w:rFonts w:ascii="Times New Roman" w:hAnsi="Times New Roman" w:cs="Times New Roman"/>
                <w:color w:val="000000"/>
                <w:sz w:val="18"/>
                <w:szCs w:val="18"/>
                <w:lang w:val="en-GB"/>
              </w:rPr>
              <w:t>The equipment is not suitable for use outdoors and/or in surfaces that are not smooth enough.</w:t>
            </w:r>
          </w:p>
          <w:p w:rsidR="001B1741" w:rsidRPr="00FE3E95" w:rsidRDefault="001B1741" w:rsidP="001B1741">
            <w:pPr>
              <w:pStyle w:val="Lijstalinea"/>
              <w:numPr>
                <w:ilvl w:val="0"/>
                <w:numId w:val="2"/>
              </w:numPr>
              <w:autoSpaceDE w:val="0"/>
              <w:autoSpaceDN w:val="0"/>
              <w:adjustRightInd w:val="0"/>
              <w:rPr>
                <w:rFonts w:ascii="Times New Roman" w:hAnsi="Times New Roman" w:cs="Times New Roman"/>
                <w:color w:val="000000"/>
                <w:sz w:val="18"/>
                <w:szCs w:val="18"/>
                <w:lang w:val="en-GB"/>
              </w:rPr>
            </w:pPr>
            <w:r w:rsidRPr="00FE3E95">
              <w:rPr>
                <w:rFonts w:ascii="Times New Roman" w:hAnsi="Times New Roman" w:cs="Times New Roman"/>
                <w:sz w:val="18"/>
                <w:szCs w:val="18"/>
                <w:lang w:val="en-GB"/>
              </w:rPr>
              <w:t>UV and heat therapy lamps may damage the upholstery covering.</w:t>
            </w:r>
          </w:p>
        </w:tc>
      </w:tr>
      <w:tr w:rsidR="001B1741" w:rsidRPr="004C0FAE" w:rsidTr="00AF3C03">
        <w:trPr>
          <w:trHeight w:val="277"/>
        </w:trPr>
        <w:tc>
          <w:tcPr>
            <w:tcW w:w="10490" w:type="dxa"/>
            <w:gridSpan w:val="2"/>
          </w:tcPr>
          <w:p w:rsidR="001B1741" w:rsidRDefault="001B1741" w:rsidP="001B1741">
            <w:pPr>
              <w:jc w:val="center"/>
              <w:rPr>
                <w:lang w:val="en-GB"/>
              </w:rPr>
            </w:pPr>
            <w:r>
              <w:rPr>
                <w:rFonts w:ascii="Times New Roman" w:hAnsi="Times New Roman" w:cs="Times New Roman"/>
                <w:lang w:val="en-GB"/>
              </w:rPr>
              <w:t xml:space="preserve">!!!!!!!!!!     </w:t>
            </w:r>
            <w:r w:rsidRPr="001C4560">
              <w:rPr>
                <w:rFonts w:ascii="Times New Roman" w:hAnsi="Times New Roman" w:cs="Times New Roman"/>
                <w:lang w:val="en-GB"/>
              </w:rPr>
              <w:t>NEVER LEAVE THE TABLE UNATTENDED WHEN THERE IS A PATIENT ON IT</w:t>
            </w:r>
            <w:r>
              <w:rPr>
                <w:rFonts w:ascii="Times New Roman" w:hAnsi="Times New Roman" w:cs="Times New Roman"/>
                <w:lang w:val="en-GB"/>
              </w:rPr>
              <w:t xml:space="preserve">     !!!!!!!!!!!</w:t>
            </w:r>
          </w:p>
        </w:tc>
      </w:tr>
    </w:tbl>
    <w:p w:rsidR="001C4560" w:rsidRDefault="001C4560" w:rsidP="0038256E">
      <w:pPr>
        <w:rPr>
          <w:lang w:val="en-GB"/>
        </w:rPr>
      </w:pPr>
    </w:p>
    <w:tbl>
      <w:tblPr>
        <w:tblStyle w:val="Tabelraster"/>
        <w:tblW w:w="10490" w:type="dxa"/>
        <w:tblInd w:w="-5" w:type="dxa"/>
        <w:tblLook w:val="04A0" w:firstRow="1" w:lastRow="0" w:firstColumn="1" w:lastColumn="0" w:noHBand="0" w:noVBand="1"/>
      </w:tblPr>
      <w:tblGrid>
        <w:gridCol w:w="10490"/>
      </w:tblGrid>
      <w:tr w:rsidR="0038256E" w:rsidRPr="003479DF" w:rsidTr="00E901F2">
        <w:tc>
          <w:tcPr>
            <w:tcW w:w="10490" w:type="dxa"/>
            <w:shd w:val="clear" w:color="auto" w:fill="D0CECE" w:themeFill="background2" w:themeFillShade="E6"/>
          </w:tcPr>
          <w:p w:rsidR="0038256E" w:rsidRPr="00B14A7A" w:rsidRDefault="0038256E" w:rsidP="00E901F2">
            <w:pPr>
              <w:tabs>
                <w:tab w:val="left" w:pos="688"/>
                <w:tab w:val="center" w:pos="5120"/>
                <w:tab w:val="right" w:pos="10240"/>
              </w:tabs>
              <w:autoSpaceDE w:val="0"/>
              <w:autoSpaceDN w:val="0"/>
              <w:adjustRightInd w:val="0"/>
              <w:jc w:val="center"/>
              <w:rPr>
                <w:rFonts w:ascii="Times New Roman" w:hAnsi="Times New Roman" w:cs="Times New Roman"/>
                <w:color w:val="000000"/>
                <w:sz w:val="28"/>
                <w:szCs w:val="28"/>
                <w:highlight w:val="lightGray"/>
                <w:lang w:val="en-GB"/>
              </w:rPr>
            </w:pPr>
            <w:r>
              <w:rPr>
                <w:rFonts w:ascii="Times New Roman" w:hAnsi="Times New Roman" w:cs="Times New Roman"/>
                <w:color w:val="000000"/>
                <w:sz w:val="28"/>
                <w:szCs w:val="28"/>
                <w:highlight w:val="lightGray"/>
                <w:lang w:val="en-GB"/>
              </w:rPr>
              <w:t>3. USE</w:t>
            </w:r>
          </w:p>
        </w:tc>
      </w:tr>
    </w:tbl>
    <w:p w:rsidR="0038256E" w:rsidRPr="00FB1CF9" w:rsidRDefault="0038256E" w:rsidP="0038256E">
      <w:pPr>
        <w:pStyle w:val="Default"/>
        <w:rPr>
          <w:sz w:val="22"/>
          <w:szCs w:val="22"/>
          <w:lang w:val="en-GB"/>
        </w:rPr>
      </w:pPr>
      <w:r w:rsidRPr="00FB1CF9">
        <w:rPr>
          <w:b/>
          <w:bCs/>
          <w:sz w:val="22"/>
          <w:szCs w:val="22"/>
          <w:lang w:val="en-GB"/>
        </w:rPr>
        <w:t xml:space="preserve">STARTING UP </w:t>
      </w:r>
    </w:p>
    <w:p w:rsidR="0038256E" w:rsidRDefault="0038256E" w:rsidP="0038256E">
      <w:pPr>
        <w:rPr>
          <w:rFonts w:ascii="Times New Roman" w:hAnsi="Times New Roman" w:cs="Times New Roman"/>
          <w:sz w:val="18"/>
          <w:szCs w:val="18"/>
          <w:lang w:val="en-GB"/>
        </w:rPr>
      </w:pPr>
      <w:r w:rsidRPr="0038256E">
        <w:rPr>
          <w:rFonts w:ascii="Times New Roman" w:hAnsi="Times New Roman" w:cs="Times New Roman"/>
          <w:sz w:val="18"/>
          <w:szCs w:val="18"/>
          <w:lang w:val="en-GB"/>
        </w:rPr>
        <w:t>For packaging reasons the couch is supplied covered by protective means that are to be removed, avoiding direct contact with cutters that could damage it. Any damage in transit must be reported to the transporter and seller immediately, without using the equipment for safety reasons.</w:t>
      </w:r>
    </w:p>
    <w:p w:rsidR="0038256E" w:rsidRPr="0038256E" w:rsidRDefault="0038256E" w:rsidP="0038256E">
      <w:pPr>
        <w:pStyle w:val="Default"/>
        <w:rPr>
          <w:sz w:val="22"/>
          <w:szCs w:val="22"/>
          <w:lang w:val="en-GB"/>
        </w:rPr>
      </w:pPr>
      <w:r w:rsidRPr="0038256E">
        <w:rPr>
          <w:b/>
          <w:bCs/>
          <w:sz w:val="22"/>
          <w:szCs w:val="22"/>
          <w:lang w:val="en-GB"/>
        </w:rPr>
        <w:t xml:space="preserve">SETTING UP AND ADJUSTMENTS </w:t>
      </w:r>
    </w:p>
    <w:p w:rsidR="0038256E" w:rsidRDefault="0038256E" w:rsidP="0038256E">
      <w:pPr>
        <w:rPr>
          <w:rFonts w:ascii="Times New Roman" w:hAnsi="Times New Roman" w:cs="Times New Roman"/>
          <w:sz w:val="18"/>
          <w:szCs w:val="18"/>
          <w:lang w:val="en-GB"/>
        </w:rPr>
      </w:pPr>
      <w:r>
        <w:rPr>
          <w:rFonts w:ascii="Times New Roman" w:hAnsi="Times New Roman" w:cs="Times New Roman"/>
          <w:sz w:val="18"/>
          <w:szCs w:val="18"/>
          <w:lang w:val="en-GB"/>
        </w:rPr>
        <w:t xml:space="preserve">The table has </w:t>
      </w:r>
      <w:r w:rsidR="006E359C">
        <w:rPr>
          <w:rFonts w:ascii="Times New Roman" w:hAnsi="Times New Roman" w:cs="Times New Roman"/>
          <w:sz w:val="18"/>
          <w:szCs w:val="18"/>
          <w:lang w:val="en-GB"/>
        </w:rPr>
        <w:t xml:space="preserve">an </w:t>
      </w:r>
      <w:r>
        <w:rPr>
          <w:rFonts w:ascii="Times New Roman" w:hAnsi="Times New Roman" w:cs="Times New Roman"/>
          <w:sz w:val="18"/>
          <w:szCs w:val="18"/>
          <w:lang w:val="en-GB"/>
        </w:rPr>
        <w:t>electric actuators</w:t>
      </w:r>
      <w:r w:rsidRPr="0038256E">
        <w:rPr>
          <w:rFonts w:ascii="Times New Roman" w:hAnsi="Times New Roman" w:cs="Times New Roman"/>
          <w:sz w:val="18"/>
          <w:szCs w:val="18"/>
          <w:lang w:val="en-GB"/>
        </w:rPr>
        <w:t xml:space="preserve"> </w:t>
      </w:r>
      <w:r w:rsidR="00696E30">
        <w:rPr>
          <w:rFonts w:ascii="Times New Roman" w:hAnsi="Times New Roman" w:cs="Times New Roman"/>
          <w:sz w:val="18"/>
          <w:szCs w:val="18"/>
          <w:lang w:val="en-GB"/>
        </w:rPr>
        <w:t xml:space="preserve">for the </w:t>
      </w:r>
      <w:r w:rsidR="006E359C">
        <w:rPr>
          <w:rFonts w:ascii="Times New Roman" w:hAnsi="Times New Roman" w:cs="Times New Roman"/>
          <w:sz w:val="18"/>
          <w:szCs w:val="18"/>
          <w:lang w:val="en-GB"/>
        </w:rPr>
        <w:t>height adjustment.</w:t>
      </w:r>
      <w:r w:rsidR="00696E30">
        <w:rPr>
          <w:rFonts w:ascii="Times New Roman" w:hAnsi="Times New Roman" w:cs="Times New Roman"/>
          <w:sz w:val="18"/>
          <w:szCs w:val="18"/>
          <w:lang w:val="en-GB"/>
        </w:rPr>
        <w:t xml:space="preserve"> </w:t>
      </w:r>
      <w:r w:rsidR="006E359C">
        <w:rPr>
          <w:rFonts w:ascii="Times New Roman" w:hAnsi="Times New Roman" w:cs="Times New Roman"/>
          <w:sz w:val="18"/>
          <w:szCs w:val="18"/>
          <w:lang w:val="en-GB"/>
        </w:rPr>
        <w:t>The head section and the back section are both</w:t>
      </w:r>
      <w:r w:rsidR="00696E30">
        <w:rPr>
          <w:rFonts w:ascii="Times New Roman" w:hAnsi="Times New Roman" w:cs="Times New Roman"/>
          <w:sz w:val="18"/>
          <w:szCs w:val="18"/>
          <w:lang w:val="en-GB"/>
        </w:rPr>
        <w:t xml:space="preserve"> fitted with gas springs</w:t>
      </w:r>
      <w:r w:rsidRPr="0038256E">
        <w:rPr>
          <w:rFonts w:ascii="Times New Roman" w:hAnsi="Times New Roman" w:cs="Times New Roman"/>
          <w:sz w:val="18"/>
          <w:szCs w:val="18"/>
          <w:lang w:val="en-GB"/>
        </w:rPr>
        <w:t>.</w:t>
      </w:r>
    </w:p>
    <w:tbl>
      <w:tblPr>
        <w:tblStyle w:val="Tabelraster"/>
        <w:tblW w:w="0" w:type="auto"/>
        <w:jc w:val="center"/>
        <w:tblLayout w:type="fixed"/>
        <w:tblLook w:val="04A0" w:firstRow="1" w:lastRow="0" w:firstColumn="1" w:lastColumn="0" w:noHBand="0" w:noVBand="1"/>
      </w:tblPr>
      <w:tblGrid>
        <w:gridCol w:w="3823"/>
        <w:gridCol w:w="3118"/>
        <w:gridCol w:w="3515"/>
      </w:tblGrid>
      <w:tr w:rsidR="007610F3" w:rsidTr="00C747EA">
        <w:trPr>
          <w:jc w:val="center"/>
        </w:trPr>
        <w:tc>
          <w:tcPr>
            <w:tcW w:w="3823" w:type="dxa"/>
          </w:tcPr>
          <w:p w:rsidR="00FB1CF9" w:rsidRDefault="00FB1CF9" w:rsidP="00FB1CF9">
            <w:pPr>
              <w:jc w:val="center"/>
              <w:rPr>
                <w:rFonts w:ascii="Times New Roman" w:hAnsi="Times New Roman" w:cs="Times New Roman"/>
                <w:sz w:val="18"/>
                <w:szCs w:val="18"/>
                <w:lang w:val="en-GB"/>
              </w:rPr>
            </w:pPr>
            <w:r>
              <w:rPr>
                <w:rFonts w:ascii="Times New Roman" w:hAnsi="Times New Roman" w:cs="Times New Roman"/>
                <w:sz w:val="18"/>
                <w:szCs w:val="18"/>
                <w:lang w:val="en-GB"/>
              </w:rPr>
              <w:t>ADJUSTMENT/FUNCTION</w:t>
            </w:r>
          </w:p>
        </w:tc>
        <w:tc>
          <w:tcPr>
            <w:tcW w:w="3118" w:type="dxa"/>
          </w:tcPr>
          <w:p w:rsidR="00FB1CF9" w:rsidRDefault="00FB1CF9" w:rsidP="00FB1CF9">
            <w:pPr>
              <w:jc w:val="center"/>
              <w:rPr>
                <w:rFonts w:ascii="Times New Roman" w:hAnsi="Times New Roman" w:cs="Times New Roman"/>
                <w:sz w:val="18"/>
                <w:szCs w:val="18"/>
                <w:lang w:val="en-GB"/>
              </w:rPr>
            </w:pPr>
            <w:r>
              <w:rPr>
                <w:rFonts w:ascii="Times New Roman" w:hAnsi="Times New Roman" w:cs="Times New Roman"/>
                <w:sz w:val="18"/>
                <w:szCs w:val="18"/>
                <w:lang w:val="en-GB"/>
              </w:rPr>
              <w:t>CONTROL</w:t>
            </w:r>
          </w:p>
        </w:tc>
        <w:tc>
          <w:tcPr>
            <w:tcW w:w="3515" w:type="dxa"/>
          </w:tcPr>
          <w:p w:rsidR="00FB1CF9" w:rsidRDefault="00FB1CF9" w:rsidP="00FB1CF9">
            <w:pPr>
              <w:jc w:val="center"/>
              <w:rPr>
                <w:rFonts w:ascii="Times New Roman" w:hAnsi="Times New Roman" w:cs="Times New Roman"/>
                <w:sz w:val="18"/>
                <w:szCs w:val="18"/>
                <w:lang w:val="en-GB"/>
              </w:rPr>
            </w:pPr>
            <w:r>
              <w:rPr>
                <w:rFonts w:ascii="Times New Roman" w:hAnsi="Times New Roman" w:cs="Times New Roman"/>
                <w:sz w:val="18"/>
                <w:szCs w:val="18"/>
                <w:lang w:val="en-GB"/>
              </w:rPr>
              <w:t>PROCEDURE</w:t>
            </w:r>
          </w:p>
        </w:tc>
      </w:tr>
      <w:tr w:rsidR="007610F3" w:rsidRPr="004C0FAE" w:rsidTr="00C747EA">
        <w:trPr>
          <w:jc w:val="center"/>
        </w:trPr>
        <w:tc>
          <w:tcPr>
            <w:tcW w:w="3823" w:type="dxa"/>
            <w:vAlign w:val="center"/>
          </w:tcPr>
          <w:p w:rsidR="00897E00" w:rsidRDefault="00897E00" w:rsidP="006E6DA5">
            <w:pPr>
              <w:jc w:val="center"/>
              <w:rPr>
                <w:rFonts w:ascii="Times New Roman" w:hAnsi="Times New Roman" w:cs="Times New Roman"/>
                <w:sz w:val="18"/>
                <w:szCs w:val="18"/>
                <w:lang w:val="en-GB"/>
              </w:rPr>
            </w:pPr>
          </w:p>
          <w:p w:rsidR="00FB1CF9" w:rsidRDefault="008C185E" w:rsidP="006E6DA5">
            <w:pPr>
              <w:jc w:val="center"/>
              <w:rPr>
                <w:rFonts w:ascii="Times New Roman" w:hAnsi="Times New Roman" w:cs="Times New Roman"/>
                <w:sz w:val="18"/>
                <w:szCs w:val="18"/>
                <w:lang w:val="en-GB"/>
              </w:rPr>
            </w:pPr>
            <w:r>
              <w:rPr>
                <w:rFonts w:ascii="Times New Roman" w:hAnsi="Times New Roman" w:cs="Times New Roman"/>
                <w:noProof/>
                <w:sz w:val="18"/>
                <w:szCs w:val="18"/>
                <w:lang w:eastAsia="nl-NL"/>
              </w:rPr>
              <w:drawing>
                <wp:inline distT="0" distB="0" distL="0" distR="0" wp14:anchorId="156FCC95" wp14:editId="7D081AFC">
                  <wp:extent cx="2076450" cy="11811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jpg"/>
                          <pic:cNvPicPr/>
                        </pic:nvPicPr>
                        <pic:blipFill>
                          <a:blip r:embed="rId13">
                            <a:extLst>
                              <a:ext uri="{28A0092B-C50C-407E-A947-70E740481C1C}">
                                <a14:useLocalDpi xmlns:a14="http://schemas.microsoft.com/office/drawing/2010/main" val="0"/>
                              </a:ext>
                            </a:extLst>
                          </a:blip>
                          <a:stretch>
                            <a:fillRect/>
                          </a:stretch>
                        </pic:blipFill>
                        <pic:spPr>
                          <a:xfrm>
                            <a:off x="0" y="0"/>
                            <a:ext cx="2076450" cy="1181100"/>
                          </a:xfrm>
                          <a:prstGeom prst="rect">
                            <a:avLst/>
                          </a:prstGeom>
                        </pic:spPr>
                      </pic:pic>
                    </a:graphicData>
                  </a:graphic>
                </wp:inline>
              </w:drawing>
            </w:r>
          </w:p>
        </w:tc>
        <w:tc>
          <w:tcPr>
            <w:tcW w:w="3118" w:type="dxa"/>
            <w:vAlign w:val="center"/>
          </w:tcPr>
          <w:p w:rsidR="00897E00" w:rsidRDefault="00897E00" w:rsidP="00FB1CF9">
            <w:pPr>
              <w:jc w:val="center"/>
              <w:rPr>
                <w:rFonts w:ascii="Times New Roman" w:hAnsi="Times New Roman" w:cs="Times New Roman"/>
                <w:sz w:val="18"/>
                <w:szCs w:val="18"/>
                <w:lang w:val="en-GB"/>
              </w:rPr>
            </w:pPr>
          </w:p>
          <w:p w:rsidR="00FB1CF9" w:rsidRDefault="008C185E" w:rsidP="00FB1CF9">
            <w:pPr>
              <w:jc w:val="center"/>
              <w:rPr>
                <w:rFonts w:ascii="Times New Roman" w:hAnsi="Times New Roman" w:cs="Times New Roman"/>
                <w:sz w:val="18"/>
                <w:szCs w:val="18"/>
                <w:lang w:val="en-GB"/>
              </w:rPr>
            </w:pPr>
            <w:r>
              <w:rPr>
                <w:rFonts w:ascii="Times New Roman" w:hAnsi="Times New Roman" w:cs="Times New Roman"/>
                <w:noProof/>
                <w:sz w:val="18"/>
                <w:szCs w:val="18"/>
                <w:lang w:eastAsia="nl-NL"/>
              </w:rPr>
              <w:drawing>
                <wp:inline distT="0" distB="0" distL="0" distR="0">
                  <wp:extent cx="1842770" cy="1658620"/>
                  <wp:effectExtent l="0" t="0" r="508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35.JPG"/>
                          <pic:cNvPicPr/>
                        </pic:nvPicPr>
                        <pic:blipFill>
                          <a:blip r:embed="rId14">
                            <a:extLst>
                              <a:ext uri="{28A0092B-C50C-407E-A947-70E740481C1C}">
                                <a14:useLocalDpi xmlns:a14="http://schemas.microsoft.com/office/drawing/2010/main" val="0"/>
                              </a:ext>
                            </a:extLst>
                          </a:blip>
                          <a:stretch>
                            <a:fillRect/>
                          </a:stretch>
                        </pic:blipFill>
                        <pic:spPr>
                          <a:xfrm>
                            <a:off x="0" y="0"/>
                            <a:ext cx="1842770" cy="1658620"/>
                          </a:xfrm>
                          <a:prstGeom prst="rect">
                            <a:avLst/>
                          </a:prstGeom>
                        </pic:spPr>
                      </pic:pic>
                    </a:graphicData>
                  </a:graphic>
                </wp:inline>
              </w:drawing>
            </w:r>
          </w:p>
          <w:p w:rsidR="00897E00" w:rsidRDefault="00897E00" w:rsidP="00FB1CF9">
            <w:pPr>
              <w:jc w:val="center"/>
              <w:rPr>
                <w:rFonts w:ascii="Times New Roman" w:hAnsi="Times New Roman" w:cs="Times New Roman"/>
                <w:sz w:val="18"/>
                <w:szCs w:val="18"/>
                <w:lang w:val="en-GB"/>
              </w:rPr>
            </w:pPr>
          </w:p>
        </w:tc>
        <w:tc>
          <w:tcPr>
            <w:tcW w:w="3515" w:type="dxa"/>
          </w:tcPr>
          <w:p w:rsidR="00FB1CF9" w:rsidRPr="00FB1CF9" w:rsidRDefault="006E359C" w:rsidP="00FB1CF9">
            <w:pPr>
              <w:rPr>
                <w:rFonts w:ascii="Times New Roman" w:hAnsi="Times New Roman" w:cs="Times New Roman"/>
                <w:sz w:val="18"/>
                <w:szCs w:val="18"/>
                <w:lang w:val="en-GB"/>
              </w:rPr>
            </w:pPr>
            <w:r>
              <w:rPr>
                <w:rFonts w:ascii="Times New Roman" w:hAnsi="Times New Roman" w:cs="Times New Roman"/>
                <w:sz w:val="18"/>
                <w:szCs w:val="18"/>
                <w:lang w:val="en-GB"/>
              </w:rPr>
              <w:t xml:space="preserve">Table is standard equipped with a </w:t>
            </w:r>
            <w:r w:rsidR="005E59A0">
              <w:rPr>
                <w:rFonts w:ascii="Times New Roman" w:hAnsi="Times New Roman" w:cs="Times New Roman"/>
                <w:sz w:val="18"/>
                <w:szCs w:val="18"/>
                <w:lang w:val="en-GB"/>
              </w:rPr>
              <w:t xml:space="preserve">24v </w:t>
            </w:r>
            <w:r>
              <w:rPr>
                <w:rFonts w:ascii="Times New Roman" w:hAnsi="Times New Roman" w:cs="Times New Roman"/>
                <w:sz w:val="18"/>
                <w:szCs w:val="18"/>
                <w:lang w:val="en-GB"/>
              </w:rPr>
              <w:t>fo</w:t>
            </w:r>
            <w:r w:rsidR="005E59A0">
              <w:rPr>
                <w:rFonts w:ascii="Times New Roman" w:hAnsi="Times New Roman" w:cs="Times New Roman"/>
                <w:sz w:val="18"/>
                <w:szCs w:val="18"/>
                <w:lang w:val="en-GB"/>
              </w:rPr>
              <w:t xml:space="preserve">ot </w:t>
            </w:r>
            <w:r>
              <w:rPr>
                <w:rFonts w:ascii="Times New Roman" w:hAnsi="Times New Roman" w:cs="Times New Roman"/>
                <w:sz w:val="18"/>
                <w:szCs w:val="18"/>
                <w:lang w:val="en-GB"/>
              </w:rPr>
              <w:t>switch or hand</w:t>
            </w:r>
            <w:r w:rsidR="005E59A0">
              <w:rPr>
                <w:rFonts w:ascii="Times New Roman" w:hAnsi="Times New Roman" w:cs="Times New Roman"/>
                <w:sz w:val="18"/>
                <w:szCs w:val="18"/>
                <w:lang w:val="en-GB"/>
              </w:rPr>
              <w:t xml:space="preserve"> </w:t>
            </w:r>
            <w:r>
              <w:rPr>
                <w:rFonts w:ascii="Times New Roman" w:hAnsi="Times New Roman" w:cs="Times New Roman"/>
                <w:sz w:val="18"/>
                <w:szCs w:val="18"/>
                <w:lang w:val="en-GB"/>
              </w:rPr>
              <w:t>switch.</w:t>
            </w:r>
          </w:p>
          <w:p w:rsidR="00FB1CF9" w:rsidRDefault="00FB1CF9" w:rsidP="00FB1CF9">
            <w:pPr>
              <w:rPr>
                <w:rFonts w:ascii="Times New Roman" w:hAnsi="Times New Roman" w:cs="Times New Roman"/>
                <w:sz w:val="18"/>
                <w:szCs w:val="18"/>
                <w:lang w:val="en-GB"/>
              </w:rPr>
            </w:pPr>
          </w:p>
          <w:p w:rsidR="00FB1CF9" w:rsidRDefault="00FB1CF9" w:rsidP="00FB1CF9">
            <w:pPr>
              <w:rPr>
                <w:rFonts w:ascii="Times New Roman" w:hAnsi="Times New Roman" w:cs="Times New Roman"/>
                <w:sz w:val="18"/>
                <w:szCs w:val="18"/>
                <w:lang w:val="en-GB"/>
              </w:rPr>
            </w:pPr>
          </w:p>
        </w:tc>
      </w:tr>
      <w:tr w:rsidR="007610F3" w:rsidRPr="004C0FAE" w:rsidTr="00C747EA">
        <w:trPr>
          <w:jc w:val="center"/>
        </w:trPr>
        <w:tc>
          <w:tcPr>
            <w:tcW w:w="3823" w:type="dxa"/>
            <w:vAlign w:val="center"/>
          </w:tcPr>
          <w:p w:rsidR="00897E00" w:rsidRDefault="00897E00" w:rsidP="001F7ACE">
            <w:pPr>
              <w:jc w:val="center"/>
              <w:rPr>
                <w:rFonts w:ascii="Times New Roman" w:hAnsi="Times New Roman" w:cs="Times New Roman"/>
                <w:sz w:val="18"/>
                <w:szCs w:val="18"/>
                <w:lang w:val="en-GB"/>
              </w:rPr>
            </w:pPr>
          </w:p>
          <w:p w:rsidR="00FB1CF9" w:rsidRDefault="009A0BEE" w:rsidP="001F7ACE">
            <w:pPr>
              <w:jc w:val="center"/>
              <w:rPr>
                <w:rFonts w:ascii="Times New Roman" w:hAnsi="Times New Roman" w:cs="Times New Roman"/>
                <w:sz w:val="18"/>
                <w:szCs w:val="18"/>
                <w:lang w:val="en-GB"/>
              </w:rPr>
            </w:pPr>
            <w:r>
              <w:rPr>
                <w:rFonts w:ascii="Times New Roman" w:hAnsi="Times New Roman" w:cs="Times New Roman"/>
                <w:noProof/>
                <w:sz w:val="18"/>
                <w:szCs w:val="18"/>
                <w:lang w:eastAsia="nl-NL"/>
              </w:rPr>
              <w:drawing>
                <wp:inline distT="0" distB="0" distL="0" distR="0">
                  <wp:extent cx="2290445" cy="1878965"/>
                  <wp:effectExtent l="0" t="0" r="0" b="698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axis_door elkaar heen k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90445" cy="1878965"/>
                          </a:xfrm>
                          <a:prstGeom prst="rect">
                            <a:avLst/>
                          </a:prstGeom>
                        </pic:spPr>
                      </pic:pic>
                    </a:graphicData>
                  </a:graphic>
                </wp:inline>
              </w:drawing>
            </w:r>
          </w:p>
          <w:p w:rsidR="00897E00" w:rsidRDefault="00897E00" w:rsidP="001F7ACE">
            <w:pPr>
              <w:jc w:val="center"/>
              <w:rPr>
                <w:rFonts w:ascii="Times New Roman" w:hAnsi="Times New Roman" w:cs="Times New Roman"/>
                <w:sz w:val="18"/>
                <w:szCs w:val="18"/>
                <w:lang w:val="en-GB"/>
              </w:rPr>
            </w:pPr>
          </w:p>
        </w:tc>
        <w:tc>
          <w:tcPr>
            <w:tcW w:w="3118" w:type="dxa"/>
            <w:vAlign w:val="center"/>
          </w:tcPr>
          <w:p w:rsidR="00897E00" w:rsidRDefault="00897E00" w:rsidP="00FB1CF9">
            <w:pPr>
              <w:jc w:val="center"/>
              <w:rPr>
                <w:rFonts w:ascii="Times New Roman" w:hAnsi="Times New Roman" w:cs="Times New Roman"/>
                <w:sz w:val="18"/>
                <w:szCs w:val="18"/>
                <w:lang w:val="en-GB"/>
              </w:rPr>
            </w:pPr>
          </w:p>
          <w:p w:rsidR="00FB1CF9" w:rsidRDefault="008C185E" w:rsidP="00FB1CF9">
            <w:pPr>
              <w:jc w:val="center"/>
              <w:rPr>
                <w:rFonts w:ascii="Times New Roman" w:hAnsi="Times New Roman" w:cs="Times New Roman"/>
                <w:sz w:val="18"/>
                <w:szCs w:val="18"/>
                <w:lang w:val="en-GB"/>
              </w:rPr>
            </w:pPr>
            <w:r>
              <w:rPr>
                <w:rFonts w:ascii="Times New Roman" w:hAnsi="Times New Roman" w:cs="Times New Roman"/>
                <w:noProof/>
                <w:sz w:val="18"/>
                <w:szCs w:val="18"/>
                <w:lang w:eastAsia="nl-NL"/>
              </w:rPr>
              <w:drawing>
                <wp:inline distT="0" distB="0" distL="0" distR="0" wp14:anchorId="156FCC95" wp14:editId="7D081AFC">
                  <wp:extent cx="1705970" cy="970368"/>
                  <wp:effectExtent l="0" t="0" r="8890" b="127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jpg"/>
                          <pic:cNvPicPr/>
                        </pic:nvPicPr>
                        <pic:blipFill>
                          <a:blip r:embed="rId13">
                            <a:extLst>
                              <a:ext uri="{28A0092B-C50C-407E-A947-70E740481C1C}">
                                <a14:useLocalDpi xmlns:a14="http://schemas.microsoft.com/office/drawing/2010/main" val="0"/>
                              </a:ext>
                            </a:extLst>
                          </a:blip>
                          <a:stretch>
                            <a:fillRect/>
                          </a:stretch>
                        </pic:blipFill>
                        <pic:spPr>
                          <a:xfrm>
                            <a:off x="0" y="0"/>
                            <a:ext cx="1724237" cy="980758"/>
                          </a:xfrm>
                          <a:prstGeom prst="rect">
                            <a:avLst/>
                          </a:prstGeom>
                        </pic:spPr>
                      </pic:pic>
                    </a:graphicData>
                  </a:graphic>
                </wp:inline>
              </w:drawing>
            </w:r>
          </w:p>
        </w:tc>
        <w:tc>
          <w:tcPr>
            <w:tcW w:w="3515" w:type="dxa"/>
          </w:tcPr>
          <w:p w:rsidR="00FB1CF9" w:rsidRPr="00FB1CF9" w:rsidRDefault="00FB1CF9" w:rsidP="00FB1CF9">
            <w:pPr>
              <w:rPr>
                <w:rFonts w:ascii="Times New Roman" w:hAnsi="Times New Roman" w:cs="Times New Roman"/>
                <w:sz w:val="18"/>
                <w:szCs w:val="18"/>
                <w:lang w:val="en-GB"/>
              </w:rPr>
            </w:pPr>
            <w:r w:rsidRPr="00FB1CF9">
              <w:rPr>
                <w:rFonts w:ascii="Times New Roman" w:hAnsi="Times New Roman" w:cs="Times New Roman"/>
                <w:sz w:val="18"/>
                <w:szCs w:val="18"/>
                <w:lang w:val="en-GB"/>
              </w:rPr>
              <w:t xml:space="preserve">Push the relevant symbol to adjust the height of the entire table. </w:t>
            </w:r>
          </w:p>
          <w:p w:rsidR="00FB1CF9" w:rsidRDefault="00FB1CF9" w:rsidP="0038256E">
            <w:pPr>
              <w:rPr>
                <w:rFonts w:ascii="Times New Roman" w:hAnsi="Times New Roman" w:cs="Times New Roman"/>
                <w:sz w:val="18"/>
                <w:szCs w:val="18"/>
                <w:lang w:val="en-GB"/>
              </w:rPr>
            </w:pPr>
          </w:p>
        </w:tc>
      </w:tr>
      <w:tr w:rsidR="00897E00" w:rsidRPr="00C87F3A" w:rsidTr="00C747EA">
        <w:trPr>
          <w:jc w:val="center"/>
        </w:trPr>
        <w:tc>
          <w:tcPr>
            <w:tcW w:w="3823" w:type="dxa"/>
            <w:vAlign w:val="center"/>
          </w:tcPr>
          <w:p w:rsidR="00897E00" w:rsidRDefault="00897E00" w:rsidP="00BE69EE">
            <w:pPr>
              <w:jc w:val="center"/>
              <w:rPr>
                <w:rFonts w:ascii="Times New Roman" w:hAnsi="Times New Roman" w:cs="Times New Roman"/>
                <w:sz w:val="18"/>
                <w:szCs w:val="18"/>
                <w:lang w:val="en-GB"/>
              </w:rPr>
            </w:pPr>
          </w:p>
          <w:p w:rsidR="00897E00" w:rsidRDefault="003504E6" w:rsidP="00BE69EE">
            <w:pPr>
              <w:jc w:val="center"/>
              <w:rPr>
                <w:rFonts w:ascii="Times New Roman" w:hAnsi="Times New Roman" w:cs="Times New Roman"/>
                <w:sz w:val="18"/>
                <w:szCs w:val="18"/>
                <w:lang w:val="en-GB"/>
              </w:rPr>
            </w:pPr>
            <w:r>
              <w:rPr>
                <w:rFonts w:ascii="Times New Roman" w:hAnsi="Times New Roman" w:cs="Times New Roman"/>
                <w:noProof/>
                <w:sz w:val="18"/>
                <w:szCs w:val="18"/>
                <w:lang w:eastAsia="nl-NL"/>
              </w:rPr>
              <w:drawing>
                <wp:inline distT="0" distB="0" distL="0" distR="0">
                  <wp:extent cx="2290445" cy="1878965"/>
                  <wp:effectExtent l="0" t="0" r="0" b="6985"/>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raxis_door elkaar heen k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90445" cy="1878965"/>
                          </a:xfrm>
                          <a:prstGeom prst="rect">
                            <a:avLst/>
                          </a:prstGeom>
                        </pic:spPr>
                      </pic:pic>
                    </a:graphicData>
                  </a:graphic>
                </wp:inline>
              </w:drawing>
            </w:r>
          </w:p>
          <w:p w:rsidR="00897E00" w:rsidRDefault="00897E00" w:rsidP="00BE69EE">
            <w:pPr>
              <w:jc w:val="center"/>
              <w:rPr>
                <w:rFonts w:ascii="Times New Roman" w:hAnsi="Times New Roman" w:cs="Times New Roman"/>
                <w:sz w:val="18"/>
                <w:szCs w:val="18"/>
                <w:lang w:val="en-GB"/>
              </w:rPr>
            </w:pPr>
          </w:p>
        </w:tc>
        <w:tc>
          <w:tcPr>
            <w:tcW w:w="3118" w:type="dxa"/>
            <w:vAlign w:val="center"/>
          </w:tcPr>
          <w:p w:rsidR="00897E00" w:rsidRDefault="00897E00" w:rsidP="00FB1CF9">
            <w:pPr>
              <w:jc w:val="center"/>
              <w:rPr>
                <w:rFonts w:ascii="Times New Roman" w:hAnsi="Times New Roman" w:cs="Times New Roman"/>
                <w:noProof/>
                <w:sz w:val="18"/>
                <w:szCs w:val="18"/>
                <w:lang w:eastAsia="nl-NL"/>
              </w:rPr>
            </w:pPr>
            <w:r>
              <w:rPr>
                <w:rFonts w:ascii="Times New Roman" w:hAnsi="Times New Roman" w:cs="Times New Roman"/>
                <w:noProof/>
                <w:sz w:val="18"/>
                <w:szCs w:val="18"/>
                <w:lang w:eastAsia="nl-NL"/>
              </w:rPr>
              <w:drawing>
                <wp:inline distT="0" distB="0" distL="0" distR="0">
                  <wp:extent cx="1842770" cy="1228090"/>
                  <wp:effectExtent l="0" t="0" r="508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Elite Hydraulisch1716k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42770" cy="1228090"/>
                          </a:xfrm>
                          <a:prstGeom prst="rect">
                            <a:avLst/>
                          </a:prstGeom>
                        </pic:spPr>
                      </pic:pic>
                    </a:graphicData>
                  </a:graphic>
                </wp:inline>
              </w:drawing>
            </w:r>
          </w:p>
        </w:tc>
        <w:tc>
          <w:tcPr>
            <w:tcW w:w="3515" w:type="dxa"/>
          </w:tcPr>
          <w:p w:rsidR="00C87F3A" w:rsidRPr="00C87F3A" w:rsidRDefault="00C87F3A" w:rsidP="00C87F3A">
            <w:pPr>
              <w:rPr>
                <w:rFonts w:ascii="Times New Roman" w:hAnsi="Times New Roman" w:cs="Times New Roman"/>
                <w:sz w:val="18"/>
                <w:szCs w:val="18"/>
                <w:lang w:val="en-GB"/>
              </w:rPr>
            </w:pPr>
            <w:r>
              <w:rPr>
                <w:rFonts w:ascii="Times New Roman" w:hAnsi="Times New Roman" w:cs="Times New Roman"/>
                <w:sz w:val="18"/>
                <w:szCs w:val="18"/>
                <w:lang w:val="en-GB"/>
              </w:rPr>
              <w:t xml:space="preserve">A hydraulic table is equipped with a hydraulic pump with foot pedals </w:t>
            </w:r>
            <w:r w:rsidRPr="00C87F3A">
              <w:rPr>
                <w:rFonts w:ascii="Times New Roman" w:hAnsi="Times New Roman" w:cs="Times New Roman"/>
                <w:sz w:val="18"/>
                <w:szCs w:val="18"/>
                <w:lang w:val="en-GB"/>
              </w:rPr>
              <w:t>on both sides of the table.</w:t>
            </w:r>
          </w:p>
          <w:p w:rsidR="00C87F3A" w:rsidRPr="00C87F3A" w:rsidRDefault="00C87F3A" w:rsidP="00C87F3A">
            <w:pPr>
              <w:rPr>
                <w:rFonts w:ascii="Times New Roman" w:hAnsi="Times New Roman" w:cs="Times New Roman"/>
                <w:sz w:val="18"/>
                <w:szCs w:val="18"/>
                <w:lang w:val="en-GB"/>
              </w:rPr>
            </w:pPr>
          </w:p>
          <w:p w:rsidR="00C87F3A" w:rsidRPr="00C87F3A" w:rsidRDefault="00C87F3A" w:rsidP="00C87F3A">
            <w:pPr>
              <w:rPr>
                <w:rFonts w:ascii="Times New Roman" w:hAnsi="Times New Roman" w:cs="Times New Roman"/>
                <w:sz w:val="18"/>
                <w:szCs w:val="18"/>
                <w:lang w:val="en-GB"/>
              </w:rPr>
            </w:pPr>
            <w:r w:rsidRPr="00C87F3A">
              <w:rPr>
                <w:rFonts w:ascii="Times New Roman" w:hAnsi="Times New Roman" w:cs="Times New Roman"/>
                <w:sz w:val="18"/>
                <w:szCs w:val="18"/>
                <w:lang w:val="en-GB"/>
              </w:rPr>
              <w:t>The height adj</w:t>
            </w:r>
            <w:r>
              <w:rPr>
                <w:rFonts w:ascii="Times New Roman" w:hAnsi="Times New Roman" w:cs="Times New Roman"/>
                <w:sz w:val="18"/>
                <w:szCs w:val="18"/>
                <w:lang w:val="en-GB"/>
              </w:rPr>
              <w:t xml:space="preserve">ustment by means of the </w:t>
            </w:r>
            <w:proofErr w:type="spellStart"/>
            <w:r>
              <w:rPr>
                <w:rFonts w:ascii="Times New Roman" w:hAnsi="Times New Roman" w:cs="Times New Roman"/>
                <w:sz w:val="18"/>
                <w:szCs w:val="18"/>
                <w:lang w:val="en-GB"/>
              </w:rPr>
              <w:t>pappels</w:t>
            </w:r>
            <w:proofErr w:type="spellEnd"/>
            <w:r w:rsidRPr="00C87F3A">
              <w:rPr>
                <w:rFonts w:ascii="Times New Roman" w:hAnsi="Times New Roman" w:cs="Times New Roman"/>
                <w:sz w:val="18"/>
                <w:szCs w:val="18"/>
                <w:lang w:val="en-GB"/>
              </w:rPr>
              <w:t>:</w:t>
            </w:r>
          </w:p>
          <w:p w:rsidR="00C87F3A" w:rsidRPr="00C87F3A" w:rsidRDefault="00C87F3A" w:rsidP="00C87F3A">
            <w:pPr>
              <w:rPr>
                <w:rFonts w:ascii="Times New Roman" w:hAnsi="Times New Roman" w:cs="Times New Roman"/>
                <w:sz w:val="18"/>
                <w:szCs w:val="18"/>
                <w:lang w:val="en-GB"/>
              </w:rPr>
            </w:pPr>
            <w:r>
              <w:rPr>
                <w:rFonts w:ascii="Times New Roman" w:hAnsi="Times New Roman" w:cs="Times New Roman"/>
                <w:sz w:val="18"/>
                <w:szCs w:val="18"/>
                <w:lang w:val="en-GB"/>
              </w:rPr>
              <w:t>U</w:t>
            </w:r>
            <w:r w:rsidRPr="00C87F3A">
              <w:rPr>
                <w:rFonts w:ascii="Times New Roman" w:hAnsi="Times New Roman" w:cs="Times New Roman"/>
                <w:sz w:val="18"/>
                <w:szCs w:val="18"/>
                <w:lang w:val="en-GB"/>
              </w:rPr>
              <w:t>p:</w:t>
            </w:r>
          </w:p>
          <w:p w:rsidR="00C87F3A" w:rsidRPr="00C87F3A" w:rsidRDefault="00C87F3A" w:rsidP="00C87F3A">
            <w:pPr>
              <w:pStyle w:val="Lijstalinea"/>
              <w:numPr>
                <w:ilvl w:val="0"/>
                <w:numId w:val="30"/>
              </w:numPr>
              <w:rPr>
                <w:rFonts w:ascii="Times New Roman" w:hAnsi="Times New Roman" w:cs="Times New Roman"/>
                <w:sz w:val="18"/>
                <w:szCs w:val="18"/>
                <w:lang w:val="en-GB"/>
              </w:rPr>
            </w:pPr>
            <w:r>
              <w:rPr>
                <w:rFonts w:ascii="Times New Roman" w:hAnsi="Times New Roman" w:cs="Times New Roman"/>
                <w:sz w:val="18"/>
                <w:szCs w:val="18"/>
                <w:lang w:val="en-GB"/>
              </w:rPr>
              <w:t>Push</w:t>
            </w:r>
            <w:r w:rsidRPr="00C87F3A">
              <w:rPr>
                <w:rFonts w:ascii="Times New Roman" w:hAnsi="Times New Roman" w:cs="Times New Roman"/>
                <w:sz w:val="18"/>
                <w:szCs w:val="18"/>
                <w:lang w:val="en-GB"/>
              </w:rPr>
              <w:t xml:space="preserve"> down the</w:t>
            </w:r>
            <w:r>
              <w:rPr>
                <w:rFonts w:ascii="Times New Roman" w:hAnsi="Times New Roman" w:cs="Times New Roman"/>
                <w:sz w:val="18"/>
                <w:szCs w:val="18"/>
                <w:lang w:val="en-GB"/>
              </w:rPr>
              <w:t xml:space="preserve"> pedals</w:t>
            </w:r>
            <w:r w:rsidRPr="00C87F3A">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with </w:t>
            </w:r>
            <w:r w:rsidRPr="00C87F3A">
              <w:rPr>
                <w:rFonts w:ascii="Times New Roman" w:hAnsi="Times New Roman" w:cs="Times New Roman"/>
                <w:sz w:val="18"/>
                <w:szCs w:val="18"/>
                <w:lang w:val="en-GB"/>
              </w:rPr>
              <w:t>your foot by pressing the designated footpath. Repeat until the desired height is reached.</w:t>
            </w:r>
          </w:p>
          <w:p w:rsidR="00C87F3A" w:rsidRPr="00C87F3A" w:rsidRDefault="00C87F3A" w:rsidP="00C87F3A">
            <w:pPr>
              <w:rPr>
                <w:rFonts w:ascii="Times New Roman" w:hAnsi="Times New Roman" w:cs="Times New Roman"/>
                <w:sz w:val="18"/>
                <w:szCs w:val="18"/>
                <w:lang w:val="en-GB"/>
              </w:rPr>
            </w:pPr>
            <w:r>
              <w:rPr>
                <w:rFonts w:ascii="Times New Roman" w:hAnsi="Times New Roman" w:cs="Times New Roman"/>
                <w:sz w:val="18"/>
                <w:szCs w:val="18"/>
                <w:lang w:val="en-GB"/>
              </w:rPr>
              <w:t>D</w:t>
            </w:r>
            <w:r w:rsidRPr="00C87F3A">
              <w:rPr>
                <w:rFonts w:ascii="Times New Roman" w:hAnsi="Times New Roman" w:cs="Times New Roman"/>
                <w:sz w:val="18"/>
                <w:szCs w:val="18"/>
                <w:lang w:val="en-GB"/>
              </w:rPr>
              <w:t>own:</w:t>
            </w:r>
          </w:p>
          <w:p w:rsidR="00897E00" w:rsidRPr="00C87F3A" w:rsidRDefault="00C87F3A" w:rsidP="00C87F3A">
            <w:pPr>
              <w:pStyle w:val="Lijstalinea"/>
              <w:numPr>
                <w:ilvl w:val="0"/>
                <w:numId w:val="30"/>
              </w:numPr>
              <w:rPr>
                <w:rFonts w:ascii="Times New Roman" w:hAnsi="Times New Roman" w:cs="Times New Roman"/>
                <w:sz w:val="18"/>
                <w:szCs w:val="18"/>
                <w:lang w:val="en-GB"/>
              </w:rPr>
            </w:pPr>
            <w:r w:rsidRPr="00C87F3A">
              <w:rPr>
                <w:rFonts w:ascii="Times New Roman" w:hAnsi="Times New Roman" w:cs="Times New Roman"/>
                <w:sz w:val="18"/>
                <w:szCs w:val="18"/>
                <w:lang w:val="en-GB"/>
              </w:rPr>
              <w:t>Push</w:t>
            </w:r>
            <w:r>
              <w:rPr>
                <w:rFonts w:ascii="Times New Roman" w:hAnsi="Times New Roman" w:cs="Times New Roman"/>
                <w:sz w:val="18"/>
                <w:szCs w:val="18"/>
                <w:lang w:val="en-GB"/>
              </w:rPr>
              <w:t xml:space="preserve"> up the pedals with your foot </w:t>
            </w:r>
            <w:r w:rsidRPr="00C87F3A">
              <w:rPr>
                <w:rFonts w:ascii="Times New Roman" w:hAnsi="Times New Roman" w:cs="Times New Roman"/>
                <w:sz w:val="18"/>
                <w:szCs w:val="18"/>
                <w:lang w:val="en-GB"/>
              </w:rPr>
              <w:t>by pushing the designated footpath. Keep pushing until the desired height is reached.</w:t>
            </w:r>
          </w:p>
        </w:tc>
      </w:tr>
      <w:tr w:rsidR="007610F3" w:rsidRPr="004C0FAE" w:rsidTr="00C747EA">
        <w:trPr>
          <w:jc w:val="center"/>
        </w:trPr>
        <w:tc>
          <w:tcPr>
            <w:tcW w:w="3823" w:type="dxa"/>
            <w:vAlign w:val="center"/>
          </w:tcPr>
          <w:p w:rsidR="00897E00" w:rsidRDefault="00897E00" w:rsidP="00BC345E">
            <w:pPr>
              <w:rPr>
                <w:rFonts w:ascii="Times New Roman" w:hAnsi="Times New Roman" w:cs="Times New Roman"/>
                <w:sz w:val="18"/>
                <w:szCs w:val="18"/>
                <w:lang w:val="en-GB"/>
              </w:rPr>
            </w:pPr>
          </w:p>
          <w:p w:rsidR="00FB1CF9" w:rsidRDefault="00BC345E" w:rsidP="00BE69EE">
            <w:pPr>
              <w:jc w:val="center"/>
              <w:rPr>
                <w:rFonts w:ascii="Times New Roman" w:hAnsi="Times New Roman" w:cs="Times New Roman"/>
                <w:sz w:val="18"/>
                <w:szCs w:val="18"/>
                <w:lang w:val="en-GB"/>
              </w:rPr>
            </w:pPr>
            <w:r>
              <w:rPr>
                <w:rFonts w:ascii="Times New Roman" w:hAnsi="Times New Roman" w:cs="Times New Roman"/>
                <w:noProof/>
                <w:sz w:val="18"/>
                <w:szCs w:val="18"/>
                <w:lang w:eastAsia="nl-NL"/>
              </w:rPr>
              <w:drawing>
                <wp:inline distT="0" distB="0" distL="0" distR="0">
                  <wp:extent cx="2290445" cy="2010410"/>
                  <wp:effectExtent l="0" t="0" r="0" b="8890"/>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raxis_rug verstelling k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90445" cy="2010410"/>
                          </a:xfrm>
                          <a:prstGeom prst="rect">
                            <a:avLst/>
                          </a:prstGeom>
                        </pic:spPr>
                      </pic:pic>
                    </a:graphicData>
                  </a:graphic>
                </wp:inline>
              </w:drawing>
            </w:r>
          </w:p>
        </w:tc>
        <w:tc>
          <w:tcPr>
            <w:tcW w:w="3118" w:type="dxa"/>
            <w:vAlign w:val="center"/>
          </w:tcPr>
          <w:p w:rsidR="00897E00" w:rsidRDefault="00897E00" w:rsidP="00FB1CF9">
            <w:pPr>
              <w:jc w:val="center"/>
              <w:rPr>
                <w:rFonts w:ascii="Times New Roman" w:hAnsi="Times New Roman" w:cs="Times New Roman"/>
                <w:sz w:val="18"/>
                <w:szCs w:val="18"/>
                <w:lang w:val="en-GB"/>
              </w:rPr>
            </w:pPr>
          </w:p>
          <w:p w:rsidR="00897E00" w:rsidRDefault="00BC345E" w:rsidP="00FB1CF9">
            <w:pPr>
              <w:jc w:val="center"/>
              <w:rPr>
                <w:rFonts w:ascii="Times New Roman" w:hAnsi="Times New Roman" w:cs="Times New Roman"/>
                <w:sz w:val="18"/>
                <w:szCs w:val="18"/>
                <w:lang w:val="en-GB"/>
              </w:rPr>
            </w:pPr>
            <w:r>
              <w:rPr>
                <w:rFonts w:ascii="Times New Roman" w:hAnsi="Times New Roman" w:cs="Times New Roman"/>
                <w:noProof/>
                <w:sz w:val="18"/>
                <w:szCs w:val="18"/>
                <w:lang w:eastAsia="nl-NL"/>
              </w:rPr>
              <w:drawing>
                <wp:inline distT="0" distB="0" distL="0" distR="0">
                  <wp:extent cx="1810427" cy="1457325"/>
                  <wp:effectExtent l="0" t="0" r="0" b="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Hendels rugdeel.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10939" cy="1457737"/>
                          </a:xfrm>
                          <a:prstGeom prst="rect">
                            <a:avLst/>
                          </a:prstGeom>
                        </pic:spPr>
                      </pic:pic>
                    </a:graphicData>
                  </a:graphic>
                </wp:inline>
              </w:drawing>
            </w:r>
          </w:p>
          <w:p w:rsidR="00897E00" w:rsidRDefault="00897E00" w:rsidP="00FB1CF9">
            <w:pPr>
              <w:jc w:val="center"/>
              <w:rPr>
                <w:rFonts w:ascii="Times New Roman" w:hAnsi="Times New Roman" w:cs="Times New Roman"/>
                <w:sz w:val="18"/>
                <w:szCs w:val="18"/>
                <w:lang w:val="en-GB"/>
              </w:rPr>
            </w:pPr>
          </w:p>
          <w:p w:rsidR="00FB1CF9" w:rsidRDefault="00E23DED" w:rsidP="00FB1CF9">
            <w:pPr>
              <w:jc w:val="center"/>
              <w:rPr>
                <w:rFonts w:ascii="Times New Roman" w:hAnsi="Times New Roman" w:cs="Times New Roman"/>
                <w:sz w:val="18"/>
                <w:szCs w:val="18"/>
                <w:lang w:val="en-GB"/>
              </w:rPr>
            </w:pPr>
            <w:r>
              <w:rPr>
                <w:rFonts w:ascii="Times New Roman" w:hAnsi="Times New Roman" w:cs="Times New Roman"/>
                <w:noProof/>
                <w:sz w:val="18"/>
                <w:szCs w:val="18"/>
                <w:lang w:eastAsia="nl-NL"/>
              </w:rPr>
              <w:drawing>
                <wp:inline distT="0" distB="0" distL="0" distR="0">
                  <wp:extent cx="1798801" cy="1089964"/>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raxis 4 Elite1647kl.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33588" cy="1111043"/>
                          </a:xfrm>
                          <a:prstGeom prst="rect">
                            <a:avLst/>
                          </a:prstGeom>
                        </pic:spPr>
                      </pic:pic>
                    </a:graphicData>
                  </a:graphic>
                </wp:inline>
              </w:drawing>
            </w:r>
          </w:p>
          <w:p w:rsidR="00897E00" w:rsidRDefault="00897E00" w:rsidP="00FB1CF9">
            <w:pPr>
              <w:jc w:val="center"/>
              <w:rPr>
                <w:rFonts w:ascii="Times New Roman" w:hAnsi="Times New Roman" w:cs="Times New Roman"/>
                <w:sz w:val="18"/>
                <w:szCs w:val="18"/>
                <w:lang w:val="en-GB"/>
              </w:rPr>
            </w:pPr>
          </w:p>
        </w:tc>
        <w:tc>
          <w:tcPr>
            <w:tcW w:w="3515" w:type="dxa"/>
          </w:tcPr>
          <w:p w:rsidR="00C0672F" w:rsidRPr="007610F3" w:rsidRDefault="00C0672F" w:rsidP="00C0672F">
            <w:pPr>
              <w:rPr>
                <w:rFonts w:ascii="Times New Roman" w:hAnsi="Times New Roman" w:cs="Times New Roman"/>
                <w:sz w:val="18"/>
                <w:szCs w:val="18"/>
                <w:lang w:val="en-GB"/>
              </w:rPr>
            </w:pPr>
            <w:r w:rsidRPr="007610F3">
              <w:rPr>
                <w:rFonts w:ascii="Times New Roman" w:hAnsi="Times New Roman" w:cs="Times New Roman"/>
                <w:sz w:val="18"/>
                <w:szCs w:val="18"/>
                <w:lang w:val="en-GB"/>
              </w:rPr>
              <w:t xml:space="preserve">To </w:t>
            </w:r>
            <w:r w:rsidR="00D74DF0">
              <w:rPr>
                <w:rFonts w:ascii="Times New Roman" w:hAnsi="Times New Roman" w:cs="Times New Roman"/>
                <w:sz w:val="18"/>
                <w:szCs w:val="18"/>
                <w:lang w:val="en-GB"/>
              </w:rPr>
              <w:t>adjust the back section</w:t>
            </w:r>
            <w:r>
              <w:rPr>
                <w:rFonts w:ascii="Times New Roman" w:hAnsi="Times New Roman" w:cs="Times New Roman"/>
                <w:sz w:val="18"/>
                <w:szCs w:val="18"/>
                <w:lang w:val="en-GB"/>
              </w:rPr>
              <w:t xml:space="preserve"> </w:t>
            </w:r>
            <w:r w:rsidRPr="007610F3">
              <w:rPr>
                <w:rFonts w:ascii="Times New Roman" w:hAnsi="Times New Roman" w:cs="Times New Roman"/>
                <w:sz w:val="18"/>
                <w:szCs w:val="18"/>
                <w:lang w:val="en-GB"/>
              </w:rPr>
              <w:t xml:space="preserve">pull the control handle, and support the section as it moves. Release the handle to secure the position. </w:t>
            </w:r>
            <w:r>
              <w:rPr>
                <w:rFonts w:ascii="Times New Roman" w:hAnsi="Times New Roman" w:cs="Times New Roman"/>
                <w:sz w:val="18"/>
                <w:szCs w:val="18"/>
                <w:lang w:val="en-GB"/>
              </w:rPr>
              <w:t>The control handles are on both sides of the table.</w:t>
            </w:r>
          </w:p>
          <w:p w:rsidR="00FB1CF9" w:rsidRPr="00FB1CF9" w:rsidRDefault="00FB1CF9" w:rsidP="00FB1CF9">
            <w:pPr>
              <w:rPr>
                <w:rFonts w:ascii="Times New Roman" w:hAnsi="Times New Roman" w:cs="Times New Roman"/>
                <w:sz w:val="18"/>
                <w:szCs w:val="18"/>
                <w:lang w:val="en-GB"/>
              </w:rPr>
            </w:pPr>
          </w:p>
          <w:p w:rsidR="00BE69EE" w:rsidRDefault="00897E00" w:rsidP="00BE69EE">
            <w:pPr>
              <w:jc w:val="center"/>
              <w:rPr>
                <w:rFonts w:ascii="Times New Roman" w:hAnsi="Times New Roman" w:cs="Times New Roman"/>
                <w:sz w:val="18"/>
                <w:szCs w:val="18"/>
                <w:lang w:val="en-GB"/>
              </w:rPr>
            </w:pPr>
            <w:r>
              <w:object w:dxaOrig="8505" w:dyaOrig="12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21.8pt" o:ole="">
                  <v:imagedata r:id="rId20" o:title=""/>
                </v:shape>
                <o:OLEObject Type="Embed" ProgID="PBrush" ShapeID="_x0000_i1025" DrawAspect="Content" ObjectID="_1587809311" r:id="rId21"/>
              </w:object>
            </w:r>
          </w:p>
          <w:p w:rsidR="00BE69EE" w:rsidRPr="00BE69EE" w:rsidRDefault="00BE69EE" w:rsidP="00BE69EE">
            <w:pPr>
              <w:pStyle w:val="Default"/>
              <w:numPr>
                <w:ilvl w:val="0"/>
                <w:numId w:val="22"/>
              </w:numPr>
              <w:rPr>
                <w:sz w:val="18"/>
                <w:szCs w:val="18"/>
                <w:lang w:val="en-GB"/>
              </w:rPr>
            </w:pPr>
            <w:r>
              <w:rPr>
                <w:sz w:val="18"/>
                <w:szCs w:val="18"/>
                <w:lang w:val="en-GB"/>
              </w:rPr>
              <w:t>With the patient’s weight on the section, activate the control handle only when you are sure that the entire load is supported.</w:t>
            </w:r>
          </w:p>
          <w:p w:rsidR="00632A38" w:rsidRDefault="00BE69EE" w:rsidP="00BE69EE">
            <w:pPr>
              <w:pStyle w:val="Default"/>
              <w:numPr>
                <w:ilvl w:val="0"/>
                <w:numId w:val="22"/>
              </w:numPr>
              <w:rPr>
                <w:sz w:val="18"/>
                <w:szCs w:val="18"/>
                <w:lang w:val="en-GB"/>
              </w:rPr>
            </w:pPr>
            <w:r>
              <w:rPr>
                <w:sz w:val="18"/>
                <w:szCs w:val="18"/>
                <w:lang w:val="en-GB"/>
              </w:rPr>
              <w:t>Movement of the adjustable sections may cause pinching in the vicinity of the hinges.</w:t>
            </w:r>
          </w:p>
          <w:p w:rsidR="00BE69EE" w:rsidRPr="00BE69EE" w:rsidRDefault="00632A38" w:rsidP="00BE69EE">
            <w:pPr>
              <w:pStyle w:val="Default"/>
              <w:numPr>
                <w:ilvl w:val="0"/>
                <w:numId w:val="22"/>
              </w:numPr>
              <w:rPr>
                <w:sz w:val="18"/>
                <w:szCs w:val="18"/>
                <w:lang w:val="en-GB"/>
              </w:rPr>
            </w:pPr>
            <w:r>
              <w:rPr>
                <w:sz w:val="18"/>
                <w:szCs w:val="18"/>
                <w:lang w:val="en-GB"/>
              </w:rPr>
              <w:t>Only sit on the back-section when it is supported by the frame. Do not sit on this section when it is in an angle.</w:t>
            </w:r>
            <w:r w:rsidR="00BE69EE" w:rsidRPr="00BE69EE">
              <w:rPr>
                <w:sz w:val="18"/>
                <w:szCs w:val="18"/>
                <w:lang w:val="en-GB"/>
              </w:rPr>
              <w:t xml:space="preserve"> </w:t>
            </w:r>
          </w:p>
          <w:p w:rsidR="00FB1CF9" w:rsidRPr="00BE69EE" w:rsidRDefault="00FB1CF9" w:rsidP="00BE69EE">
            <w:pPr>
              <w:rPr>
                <w:rFonts w:ascii="Times New Roman" w:hAnsi="Times New Roman" w:cs="Times New Roman"/>
                <w:sz w:val="18"/>
                <w:szCs w:val="18"/>
                <w:lang w:val="en-GB"/>
              </w:rPr>
            </w:pPr>
          </w:p>
        </w:tc>
      </w:tr>
      <w:tr w:rsidR="00F12D81" w:rsidRPr="004C0FAE" w:rsidTr="00C747EA">
        <w:trPr>
          <w:jc w:val="center"/>
        </w:trPr>
        <w:tc>
          <w:tcPr>
            <w:tcW w:w="3823" w:type="dxa"/>
            <w:vAlign w:val="center"/>
          </w:tcPr>
          <w:p w:rsidR="00F12D81" w:rsidRDefault="00F12D81" w:rsidP="00F12D81">
            <w:pPr>
              <w:rPr>
                <w:rFonts w:ascii="Times New Roman" w:hAnsi="Times New Roman" w:cs="Times New Roman"/>
                <w:sz w:val="18"/>
                <w:szCs w:val="18"/>
                <w:lang w:val="en-GB"/>
              </w:rPr>
            </w:pPr>
          </w:p>
          <w:p w:rsidR="00F12D81" w:rsidRDefault="00F12D81" w:rsidP="00F12D81">
            <w:pPr>
              <w:jc w:val="center"/>
              <w:rPr>
                <w:rFonts w:ascii="Times New Roman" w:hAnsi="Times New Roman" w:cs="Times New Roman"/>
                <w:sz w:val="18"/>
                <w:szCs w:val="18"/>
                <w:lang w:val="en-GB"/>
              </w:rPr>
            </w:pPr>
            <w:r>
              <w:rPr>
                <w:rFonts w:ascii="Times New Roman" w:hAnsi="Times New Roman" w:cs="Times New Roman"/>
                <w:noProof/>
                <w:sz w:val="18"/>
                <w:szCs w:val="18"/>
                <w:lang w:eastAsia="nl-NL"/>
              </w:rPr>
              <w:drawing>
                <wp:inline distT="0" distB="0" distL="0" distR="0">
                  <wp:extent cx="2290445" cy="1409065"/>
                  <wp:effectExtent l="0" t="0" r="0" b="63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raxis 5D 5611 kl.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90445" cy="1409065"/>
                          </a:xfrm>
                          <a:prstGeom prst="rect">
                            <a:avLst/>
                          </a:prstGeom>
                        </pic:spPr>
                      </pic:pic>
                    </a:graphicData>
                  </a:graphic>
                </wp:inline>
              </w:drawing>
            </w:r>
          </w:p>
        </w:tc>
        <w:tc>
          <w:tcPr>
            <w:tcW w:w="3118" w:type="dxa"/>
            <w:vAlign w:val="center"/>
          </w:tcPr>
          <w:p w:rsidR="00F12D81" w:rsidRDefault="00F12D81" w:rsidP="00F12D81">
            <w:pPr>
              <w:jc w:val="center"/>
              <w:rPr>
                <w:rFonts w:ascii="Times New Roman" w:hAnsi="Times New Roman" w:cs="Times New Roman"/>
                <w:sz w:val="18"/>
                <w:szCs w:val="18"/>
                <w:lang w:val="en-GB"/>
              </w:rPr>
            </w:pPr>
          </w:p>
          <w:p w:rsidR="00F12D81" w:rsidRDefault="00F12D81" w:rsidP="00F12D81">
            <w:pPr>
              <w:jc w:val="center"/>
              <w:rPr>
                <w:rFonts w:ascii="Times New Roman" w:hAnsi="Times New Roman" w:cs="Times New Roman"/>
                <w:sz w:val="18"/>
                <w:szCs w:val="18"/>
                <w:lang w:val="en-GB"/>
              </w:rPr>
            </w:pPr>
            <w:r>
              <w:rPr>
                <w:rFonts w:ascii="Times New Roman" w:hAnsi="Times New Roman" w:cs="Times New Roman"/>
                <w:noProof/>
                <w:sz w:val="18"/>
                <w:szCs w:val="18"/>
                <w:lang w:eastAsia="nl-NL"/>
              </w:rPr>
              <w:drawing>
                <wp:inline distT="0" distB="0" distL="0" distR="0" wp14:anchorId="63B1A498" wp14:editId="310452CE">
                  <wp:extent cx="1842770" cy="1390650"/>
                  <wp:effectExtent l="0" t="0" r="5080" b="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Close-up bediening.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42770" cy="1390650"/>
                          </a:xfrm>
                          <a:prstGeom prst="rect">
                            <a:avLst/>
                          </a:prstGeom>
                        </pic:spPr>
                      </pic:pic>
                    </a:graphicData>
                  </a:graphic>
                </wp:inline>
              </w:drawing>
            </w:r>
          </w:p>
          <w:p w:rsidR="00F12D81" w:rsidRDefault="00F12D81" w:rsidP="00F12D81">
            <w:pPr>
              <w:jc w:val="center"/>
              <w:rPr>
                <w:rFonts w:ascii="Times New Roman" w:hAnsi="Times New Roman" w:cs="Times New Roman"/>
                <w:sz w:val="18"/>
                <w:szCs w:val="18"/>
                <w:lang w:val="en-GB"/>
              </w:rPr>
            </w:pPr>
          </w:p>
          <w:p w:rsidR="00F12D81" w:rsidRDefault="00F12D81" w:rsidP="00F12D81">
            <w:pPr>
              <w:jc w:val="center"/>
              <w:rPr>
                <w:rFonts w:ascii="Times New Roman" w:hAnsi="Times New Roman" w:cs="Times New Roman"/>
                <w:sz w:val="18"/>
                <w:szCs w:val="18"/>
                <w:lang w:val="en-GB"/>
              </w:rPr>
            </w:pPr>
          </w:p>
          <w:p w:rsidR="00F12D81" w:rsidRDefault="00F12D81" w:rsidP="00F12D81">
            <w:pPr>
              <w:jc w:val="center"/>
              <w:rPr>
                <w:rFonts w:ascii="Times New Roman" w:hAnsi="Times New Roman" w:cs="Times New Roman"/>
                <w:sz w:val="18"/>
                <w:szCs w:val="18"/>
                <w:lang w:val="en-GB"/>
              </w:rPr>
            </w:pPr>
          </w:p>
        </w:tc>
        <w:tc>
          <w:tcPr>
            <w:tcW w:w="3515" w:type="dxa"/>
          </w:tcPr>
          <w:p w:rsidR="00F12D81" w:rsidRPr="007610F3" w:rsidRDefault="00F12D81" w:rsidP="00F12D81">
            <w:pPr>
              <w:rPr>
                <w:rFonts w:ascii="Times New Roman" w:hAnsi="Times New Roman" w:cs="Times New Roman"/>
                <w:sz w:val="18"/>
                <w:szCs w:val="18"/>
                <w:lang w:val="en-GB"/>
              </w:rPr>
            </w:pPr>
            <w:r w:rsidRPr="007610F3">
              <w:rPr>
                <w:rFonts w:ascii="Times New Roman" w:hAnsi="Times New Roman" w:cs="Times New Roman"/>
                <w:sz w:val="18"/>
                <w:szCs w:val="18"/>
                <w:lang w:val="en-GB"/>
              </w:rPr>
              <w:t xml:space="preserve">To </w:t>
            </w:r>
            <w:r>
              <w:rPr>
                <w:rFonts w:ascii="Times New Roman" w:hAnsi="Times New Roman" w:cs="Times New Roman"/>
                <w:sz w:val="18"/>
                <w:szCs w:val="18"/>
                <w:lang w:val="en-GB"/>
              </w:rPr>
              <w:t xml:space="preserve">adjust the middle section </w:t>
            </w:r>
            <w:r w:rsidRPr="007610F3">
              <w:rPr>
                <w:rFonts w:ascii="Times New Roman" w:hAnsi="Times New Roman" w:cs="Times New Roman"/>
                <w:sz w:val="18"/>
                <w:szCs w:val="18"/>
                <w:lang w:val="en-GB"/>
              </w:rPr>
              <w:t xml:space="preserve">pull the control handle, and support the section as it moves. Release the handle to secure the position. </w:t>
            </w:r>
            <w:r>
              <w:rPr>
                <w:rFonts w:ascii="Times New Roman" w:hAnsi="Times New Roman" w:cs="Times New Roman"/>
                <w:sz w:val="18"/>
                <w:szCs w:val="18"/>
                <w:lang w:val="en-GB"/>
              </w:rPr>
              <w:t>The control handles are on both sides of the table.</w:t>
            </w:r>
          </w:p>
          <w:p w:rsidR="00F12D81" w:rsidRPr="00FB1CF9" w:rsidRDefault="00F12D81" w:rsidP="00F12D81">
            <w:pPr>
              <w:rPr>
                <w:rFonts w:ascii="Times New Roman" w:hAnsi="Times New Roman" w:cs="Times New Roman"/>
                <w:sz w:val="18"/>
                <w:szCs w:val="18"/>
                <w:lang w:val="en-GB"/>
              </w:rPr>
            </w:pPr>
          </w:p>
          <w:p w:rsidR="00F12D81" w:rsidRDefault="00F12D81" w:rsidP="00F12D81">
            <w:pPr>
              <w:jc w:val="center"/>
              <w:rPr>
                <w:rFonts w:ascii="Times New Roman" w:hAnsi="Times New Roman" w:cs="Times New Roman"/>
                <w:sz w:val="18"/>
                <w:szCs w:val="18"/>
                <w:lang w:val="en-GB"/>
              </w:rPr>
            </w:pPr>
            <w:r>
              <w:object w:dxaOrig="8505" w:dyaOrig="1245" w14:anchorId="0E28D5EC">
                <v:shape id="_x0000_i1026" type="#_x0000_t75" style="width:2in;height:21.8pt" o:ole="">
                  <v:imagedata r:id="rId20" o:title=""/>
                </v:shape>
                <o:OLEObject Type="Embed" ProgID="PBrush" ShapeID="_x0000_i1026" DrawAspect="Content" ObjectID="_1587809312" r:id="rId24"/>
              </w:object>
            </w:r>
          </w:p>
          <w:p w:rsidR="00F12D81" w:rsidRPr="00BE69EE" w:rsidRDefault="00F12D81" w:rsidP="00F12D81">
            <w:pPr>
              <w:pStyle w:val="Default"/>
              <w:numPr>
                <w:ilvl w:val="0"/>
                <w:numId w:val="22"/>
              </w:numPr>
              <w:rPr>
                <w:sz w:val="18"/>
                <w:szCs w:val="18"/>
                <w:lang w:val="en-GB"/>
              </w:rPr>
            </w:pPr>
            <w:r>
              <w:rPr>
                <w:sz w:val="18"/>
                <w:szCs w:val="18"/>
                <w:lang w:val="en-GB"/>
              </w:rPr>
              <w:t>With the patient’s weight on the section, activate the control handle only when you are sure that the entire load is supported.</w:t>
            </w:r>
          </w:p>
          <w:p w:rsidR="00F12D81" w:rsidRDefault="00F12D81" w:rsidP="00F12D81">
            <w:pPr>
              <w:pStyle w:val="Default"/>
              <w:numPr>
                <w:ilvl w:val="0"/>
                <w:numId w:val="22"/>
              </w:numPr>
              <w:rPr>
                <w:sz w:val="18"/>
                <w:szCs w:val="18"/>
                <w:lang w:val="en-GB"/>
              </w:rPr>
            </w:pPr>
            <w:r>
              <w:rPr>
                <w:sz w:val="18"/>
                <w:szCs w:val="18"/>
                <w:lang w:val="en-GB"/>
              </w:rPr>
              <w:t>Movement of the adjustable sections may cause pinching in the vicinity of the hinges.</w:t>
            </w:r>
          </w:p>
          <w:p w:rsidR="00F12D81" w:rsidRPr="00BE69EE" w:rsidRDefault="00F12D81" w:rsidP="00F12D81">
            <w:pPr>
              <w:pStyle w:val="Default"/>
              <w:numPr>
                <w:ilvl w:val="0"/>
                <w:numId w:val="22"/>
              </w:numPr>
              <w:rPr>
                <w:sz w:val="18"/>
                <w:szCs w:val="18"/>
                <w:lang w:val="en-GB"/>
              </w:rPr>
            </w:pPr>
            <w:r>
              <w:rPr>
                <w:sz w:val="18"/>
                <w:szCs w:val="18"/>
                <w:lang w:val="en-GB"/>
              </w:rPr>
              <w:t>Only sit on the middle-section when it is supported by the frame. Do not sit on this section when it is in an angle.</w:t>
            </w:r>
            <w:r w:rsidRPr="00BE69EE">
              <w:rPr>
                <w:sz w:val="18"/>
                <w:szCs w:val="18"/>
                <w:lang w:val="en-GB"/>
              </w:rPr>
              <w:t xml:space="preserve"> </w:t>
            </w:r>
          </w:p>
          <w:p w:rsidR="00F12D81" w:rsidRPr="00BE69EE" w:rsidRDefault="00F12D81" w:rsidP="00F12D81">
            <w:pPr>
              <w:rPr>
                <w:rFonts w:ascii="Times New Roman" w:hAnsi="Times New Roman" w:cs="Times New Roman"/>
                <w:sz w:val="18"/>
                <w:szCs w:val="18"/>
                <w:lang w:val="en-GB"/>
              </w:rPr>
            </w:pPr>
          </w:p>
        </w:tc>
      </w:tr>
      <w:tr w:rsidR="00F12D81" w:rsidRPr="004C0FAE" w:rsidTr="00C747EA">
        <w:trPr>
          <w:jc w:val="center"/>
        </w:trPr>
        <w:tc>
          <w:tcPr>
            <w:tcW w:w="3823" w:type="dxa"/>
            <w:vAlign w:val="center"/>
          </w:tcPr>
          <w:p w:rsidR="00F12D81" w:rsidRDefault="00F12D81" w:rsidP="00F12D81">
            <w:pPr>
              <w:jc w:val="center"/>
              <w:rPr>
                <w:rFonts w:ascii="Times New Roman" w:hAnsi="Times New Roman" w:cs="Times New Roman"/>
                <w:sz w:val="18"/>
                <w:szCs w:val="18"/>
                <w:lang w:val="en-GB"/>
              </w:rPr>
            </w:pPr>
            <w:r>
              <w:rPr>
                <w:rFonts w:ascii="Times New Roman" w:hAnsi="Times New Roman" w:cs="Times New Roman"/>
                <w:noProof/>
                <w:sz w:val="18"/>
                <w:szCs w:val="18"/>
                <w:lang w:eastAsia="nl-NL"/>
              </w:rPr>
              <w:drawing>
                <wp:inline distT="0" distB="0" distL="0" distR="0" wp14:anchorId="3075F538" wp14:editId="384D3897">
                  <wp:extent cx="1562669" cy="1674009"/>
                  <wp:effectExtent l="0" t="0" r="0" b="254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raxis_hoofddeel beweging kl.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84336" cy="1697220"/>
                          </a:xfrm>
                          <a:prstGeom prst="rect">
                            <a:avLst/>
                          </a:prstGeom>
                        </pic:spPr>
                      </pic:pic>
                    </a:graphicData>
                  </a:graphic>
                </wp:inline>
              </w:drawing>
            </w:r>
          </w:p>
        </w:tc>
        <w:tc>
          <w:tcPr>
            <w:tcW w:w="3118" w:type="dxa"/>
            <w:vAlign w:val="center"/>
          </w:tcPr>
          <w:p w:rsidR="00F12D81" w:rsidRPr="00F12D81" w:rsidRDefault="00F12D81" w:rsidP="00F12D81">
            <w:pPr>
              <w:jc w:val="center"/>
              <w:rPr>
                <w:lang w:val="en-GB"/>
              </w:rPr>
            </w:pPr>
            <w:r>
              <w:rPr>
                <w:noProof/>
                <w:lang w:eastAsia="nl-NL"/>
              </w:rPr>
              <w:drawing>
                <wp:inline distT="0" distB="0" distL="0" distR="0" wp14:anchorId="0580CB21" wp14:editId="38FD7566">
                  <wp:extent cx="1828800" cy="1618948"/>
                  <wp:effectExtent l="0" t="0" r="0" b="63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Hoofddeel verstelling.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29176" cy="1619281"/>
                          </a:xfrm>
                          <a:prstGeom prst="rect">
                            <a:avLst/>
                          </a:prstGeom>
                        </pic:spPr>
                      </pic:pic>
                    </a:graphicData>
                  </a:graphic>
                </wp:inline>
              </w:drawing>
            </w:r>
          </w:p>
        </w:tc>
        <w:tc>
          <w:tcPr>
            <w:tcW w:w="3515" w:type="dxa"/>
          </w:tcPr>
          <w:p w:rsidR="00F12D81" w:rsidRPr="007610F3" w:rsidRDefault="00F12D81" w:rsidP="00F12D81">
            <w:pPr>
              <w:rPr>
                <w:rFonts w:ascii="Times New Roman" w:hAnsi="Times New Roman" w:cs="Times New Roman"/>
                <w:sz w:val="18"/>
                <w:szCs w:val="18"/>
                <w:lang w:val="en-GB"/>
              </w:rPr>
            </w:pPr>
            <w:r w:rsidRPr="007610F3">
              <w:rPr>
                <w:rFonts w:ascii="Times New Roman" w:hAnsi="Times New Roman" w:cs="Times New Roman"/>
                <w:sz w:val="18"/>
                <w:szCs w:val="18"/>
                <w:lang w:val="en-GB"/>
              </w:rPr>
              <w:t xml:space="preserve">To </w:t>
            </w:r>
            <w:r>
              <w:rPr>
                <w:rFonts w:ascii="Times New Roman" w:hAnsi="Times New Roman" w:cs="Times New Roman"/>
                <w:sz w:val="18"/>
                <w:szCs w:val="18"/>
                <w:lang w:val="en-GB"/>
              </w:rPr>
              <w:t xml:space="preserve">adjust the head section </w:t>
            </w:r>
            <w:r w:rsidRPr="007610F3">
              <w:rPr>
                <w:rFonts w:ascii="Times New Roman" w:hAnsi="Times New Roman" w:cs="Times New Roman"/>
                <w:sz w:val="18"/>
                <w:szCs w:val="18"/>
                <w:lang w:val="en-GB"/>
              </w:rPr>
              <w:t xml:space="preserve">pull the control handle, and support the section as it moves. Release the handle to secure the position. </w:t>
            </w:r>
            <w:r>
              <w:rPr>
                <w:rFonts w:ascii="Times New Roman" w:hAnsi="Times New Roman" w:cs="Times New Roman"/>
                <w:sz w:val="18"/>
                <w:szCs w:val="18"/>
                <w:lang w:val="en-GB"/>
              </w:rPr>
              <w:t>The control handle is under the head section</w:t>
            </w:r>
          </w:p>
          <w:p w:rsidR="00F12D81" w:rsidRDefault="00F12D81" w:rsidP="00F12D81">
            <w:pPr>
              <w:jc w:val="center"/>
              <w:rPr>
                <w:rFonts w:ascii="Times New Roman" w:hAnsi="Times New Roman" w:cs="Times New Roman"/>
                <w:sz w:val="18"/>
                <w:szCs w:val="18"/>
                <w:lang w:val="en-GB"/>
              </w:rPr>
            </w:pPr>
            <w:r>
              <w:object w:dxaOrig="8505" w:dyaOrig="1245">
                <v:shape id="_x0000_i1027" type="#_x0000_t75" style="width:146.65pt;height:22.45pt" o:ole="">
                  <v:imagedata r:id="rId20" o:title=""/>
                </v:shape>
                <o:OLEObject Type="Embed" ProgID="PBrush" ShapeID="_x0000_i1027" DrawAspect="Content" ObjectID="_1587809313" r:id="rId27"/>
              </w:object>
            </w:r>
          </w:p>
          <w:p w:rsidR="00F12D81" w:rsidRPr="00BE69EE" w:rsidRDefault="00F12D81" w:rsidP="00F12D81">
            <w:pPr>
              <w:pStyle w:val="Default"/>
              <w:numPr>
                <w:ilvl w:val="0"/>
                <w:numId w:val="21"/>
              </w:numPr>
              <w:rPr>
                <w:sz w:val="18"/>
                <w:szCs w:val="18"/>
                <w:lang w:val="en-GB"/>
              </w:rPr>
            </w:pPr>
            <w:r>
              <w:rPr>
                <w:sz w:val="18"/>
                <w:szCs w:val="18"/>
                <w:lang w:val="en-GB"/>
              </w:rPr>
              <w:t>With the patient’s weight on the section, activate the control handle only when you are sure that the entire load is supported.</w:t>
            </w:r>
          </w:p>
          <w:p w:rsidR="00F12D81" w:rsidRPr="00D74DF0" w:rsidRDefault="00F12D81" w:rsidP="00F12D81">
            <w:pPr>
              <w:pStyle w:val="Default"/>
              <w:numPr>
                <w:ilvl w:val="0"/>
                <w:numId w:val="21"/>
              </w:numPr>
              <w:rPr>
                <w:sz w:val="18"/>
                <w:szCs w:val="18"/>
                <w:lang w:val="en-GB"/>
              </w:rPr>
            </w:pPr>
            <w:r>
              <w:rPr>
                <w:sz w:val="18"/>
                <w:szCs w:val="18"/>
                <w:lang w:val="en-GB"/>
              </w:rPr>
              <w:t>Movement of the adjustable sections may cause pinching in the vicinity of the hinges.</w:t>
            </w:r>
            <w:r w:rsidRPr="00BE69EE">
              <w:rPr>
                <w:sz w:val="18"/>
                <w:szCs w:val="18"/>
                <w:lang w:val="en-GB"/>
              </w:rPr>
              <w:t xml:space="preserve"> </w:t>
            </w:r>
          </w:p>
          <w:p w:rsidR="00F12D81" w:rsidRPr="00F12D81" w:rsidRDefault="00F12D81" w:rsidP="00F12D81">
            <w:pPr>
              <w:pStyle w:val="Lijstalinea"/>
              <w:numPr>
                <w:ilvl w:val="0"/>
                <w:numId w:val="21"/>
              </w:numPr>
              <w:rPr>
                <w:rFonts w:ascii="Times New Roman" w:hAnsi="Times New Roman" w:cs="Times New Roman"/>
                <w:sz w:val="18"/>
                <w:szCs w:val="18"/>
                <w:lang w:val="en-GB"/>
              </w:rPr>
            </w:pPr>
            <w:r>
              <w:rPr>
                <w:rFonts w:ascii="Times New Roman" w:hAnsi="Times New Roman" w:cs="Times New Roman"/>
                <w:sz w:val="18"/>
                <w:szCs w:val="18"/>
                <w:lang w:val="en-GB"/>
              </w:rPr>
              <w:t>Do not sit on the head</w:t>
            </w:r>
            <w:r w:rsidRPr="00C0672F">
              <w:rPr>
                <w:rFonts w:ascii="Times New Roman" w:hAnsi="Times New Roman" w:cs="Times New Roman"/>
                <w:sz w:val="18"/>
                <w:szCs w:val="18"/>
                <w:lang w:val="en-GB"/>
              </w:rPr>
              <w:t xml:space="preserve"> section</w:t>
            </w:r>
          </w:p>
        </w:tc>
      </w:tr>
      <w:tr w:rsidR="00F12D81" w:rsidRPr="004C0FAE" w:rsidTr="00C747EA">
        <w:trPr>
          <w:jc w:val="center"/>
        </w:trPr>
        <w:tc>
          <w:tcPr>
            <w:tcW w:w="3823" w:type="dxa"/>
            <w:vAlign w:val="center"/>
          </w:tcPr>
          <w:p w:rsidR="00F12D81" w:rsidRPr="00E23DED" w:rsidRDefault="00F12D81" w:rsidP="00F12D81">
            <w:pPr>
              <w:jc w:val="center"/>
              <w:rPr>
                <w:lang w:val="en-GB"/>
              </w:rPr>
            </w:pPr>
            <w:r>
              <w:rPr>
                <w:noProof/>
                <w:lang w:eastAsia="nl-NL"/>
              </w:rPr>
              <w:lastRenderedPageBreak/>
              <w:drawing>
                <wp:inline distT="0" distB="0" distL="0" distR="0" wp14:anchorId="6E8D9DAC" wp14:editId="49E6C499">
                  <wp:extent cx="2100841" cy="2019300"/>
                  <wp:effectExtent l="0" t="0" r="0" b="0"/>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Verstelling hoofddeel.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01686" cy="2020112"/>
                          </a:xfrm>
                          <a:prstGeom prst="rect">
                            <a:avLst/>
                          </a:prstGeom>
                        </pic:spPr>
                      </pic:pic>
                    </a:graphicData>
                  </a:graphic>
                </wp:inline>
              </w:drawing>
            </w:r>
          </w:p>
        </w:tc>
        <w:tc>
          <w:tcPr>
            <w:tcW w:w="3118" w:type="dxa"/>
            <w:vAlign w:val="center"/>
          </w:tcPr>
          <w:p w:rsidR="00F12D81" w:rsidRDefault="00F12D81" w:rsidP="00F12D81">
            <w:pPr>
              <w:jc w:val="center"/>
            </w:pPr>
            <w:r>
              <w:rPr>
                <w:noProof/>
                <w:lang w:eastAsia="nl-NL"/>
              </w:rPr>
              <w:drawing>
                <wp:inline distT="0" distB="0" distL="0" distR="0" wp14:anchorId="3510F7D3" wp14:editId="6700361D">
                  <wp:extent cx="1842770" cy="1378585"/>
                  <wp:effectExtent l="0" t="0" r="508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rmsteun verstelling.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42770" cy="1378585"/>
                          </a:xfrm>
                          <a:prstGeom prst="rect">
                            <a:avLst/>
                          </a:prstGeom>
                        </pic:spPr>
                      </pic:pic>
                    </a:graphicData>
                  </a:graphic>
                </wp:inline>
              </w:drawing>
            </w:r>
          </w:p>
        </w:tc>
        <w:tc>
          <w:tcPr>
            <w:tcW w:w="3515" w:type="dxa"/>
          </w:tcPr>
          <w:p w:rsidR="00F12D81" w:rsidRDefault="00F12D81" w:rsidP="00F12D81">
            <w:pPr>
              <w:rPr>
                <w:rFonts w:ascii="Times New Roman" w:hAnsi="Times New Roman" w:cs="Times New Roman"/>
                <w:sz w:val="18"/>
                <w:szCs w:val="18"/>
                <w:lang w:val="en-GB"/>
              </w:rPr>
            </w:pPr>
            <w:r>
              <w:rPr>
                <w:rFonts w:ascii="Times New Roman" w:hAnsi="Times New Roman" w:cs="Times New Roman"/>
                <w:sz w:val="18"/>
                <w:szCs w:val="18"/>
                <w:lang w:val="en-GB"/>
              </w:rPr>
              <w:t>To adjust the armrests loosen the lever of the armrest you want to adjust. Move the armrest in the desired direction and fasten the lever to keep it in place.</w:t>
            </w:r>
          </w:p>
          <w:p w:rsidR="00F12D81" w:rsidRDefault="00F12D81" w:rsidP="00F12D81">
            <w:pPr>
              <w:jc w:val="center"/>
              <w:rPr>
                <w:rFonts w:ascii="Times New Roman" w:hAnsi="Times New Roman" w:cs="Times New Roman"/>
                <w:sz w:val="18"/>
                <w:szCs w:val="18"/>
                <w:lang w:val="en-GB"/>
              </w:rPr>
            </w:pPr>
            <w:r>
              <w:object w:dxaOrig="8505" w:dyaOrig="1245">
                <v:shape id="_x0000_i1028" type="#_x0000_t75" style="width:146.65pt;height:22.45pt" o:ole="">
                  <v:imagedata r:id="rId20" o:title=""/>
                </v:shape>
                <o:OLEObject Type="Embed" ProgID="PBrush" ShapeID="_x0000_i1028" DrawAspect="Content" ObjectID="_1587809314" r:id="rId30"/>
              </w:object>
            </w:r>
          </w:p>
          <w:p w:rsidR="00F12D81" w:rsidRPr="00BE69EE" w:rsidRDefault="00F12D81" w:rsidP="00F12D81">
            <w:pPr>
              <w:pStyle w:val="Default"/>
              <w:numPr>
                <w:ilvl w:val="0"/>
                <w:numId w:val="21"/>
              </w:numPr>
              <w:rPr>
                <w:sz w:val="18"/>
                <w:szCs w:val="18"/>
                <w:lang w:val="en-GB"/>
              </w:rPr>
            </w:pPr>
            <w:r>
              <w:rPr>
                <w:sz w:val="18"/>
                <w:szCs w:val="18"/>
                <w:lang w:val="en-GB"/>
              </w:rPr>
              <w:t>With the patient’s weight on the section, loosen the lever only when you are sure that the entire load is supported.</w:t>
            </w:r>
          </w:p>
          <w:p w:rsidR="00F12D81" w:rsidRPr="00D74DF0" w:rsidRDefault="00F12D81" w:rsidP="00F12D81">
            <w:pPr>
              <w:pStyle w:val="Default"/>
              <w:numPr>
                <w:ilvl w:val="0"/>
                <w:numId w:val="21"/>
              </w:numPr>
              <w:rPr>
                <w:sz w:val="18"/>
                <w:szCs w:val="18"/>
                <w:lang w:val="en-GB"/>
              </w:rPr>
            </w:pPr>
            <w:r>
              <w:rPr>
                <w:sz w:val="18"/>
                <w:szCs w:val="18"/>
                <w:lang w:val="en-GB"/>
              </w:rPr>
              <w:t>Movement of the adjustable sections may cause pinching in the vicinity of the hinges.</w:t>
            </w:r>
            <w:r w:rsidRPr="00BE69EE">
              <w:rPr>
                <w:sz w:val="18"/>
                <w:szCs w:val="18"/>
                <w:lang w:val="en-GB"/>
              </w:rPr>
              <w:t xml:space="preserve"> </w:t>
            </w:r>
          </w:p>
          <w:p w:rsidR="00F12D81" w:rsidRPr="00C0672F" w:rsidRDefault="00F12D81" w:rsidP="00F12D81">
            <w:pPr>
              <w:pStyle w:val="Lijstalinea"/>
              <w:numPr>
                <w:ilvl w:val="0"/>
                <w:numId w:val="21"/>
              </w:numPr>
              <w:rPr>
                <w:rFonts w:ascii="Times New Roman" w:hAnsi="Times New Roman" w:cs="Times New Roman"/>
                <w:sz w:val="18"/>
                <w:szCs w:val="18"/>
                <w:lang w:val="en-GB"/>
              </w:rPr>
            </w:pPr>
            <w:r>
              <w:rPr>
                <w:rFonts w:ascii="Times New Roman" w:hAnsi="Times New Roman" w:cs="Times New Roman"/>
                <w:sz w:val="18"/>
                <w:szCs w:val="18"/>
                <w:lang w:val="en-GB"/>
              </w:rPr>
              <w:t>Do not sit on the armrests.</w:t>
            </w:r>
          </w:p>
          <w:p w:rsidR="00F12D81" w:rsidRPr="007610F3" w:rsidRDefault="00F12D81" w:rsidP="00F12D81">
            <w:pPr>
              <w:rPr>
                <w:rFonts w:ascii="Times New Roman" w:hAnsi="Times New Roman" w:cs="Times New Roman"/>
                <w:sz w:val="18"/>
                <w:szCs w:val="18"/>
                <w:lang w:val="en-GB"/>
              </w:rPr>
            </w:pPr>
          </w:p>
        </w:tc>
      </w:tr>
    </w:tbl>
    <w:p w:rsidR="00BC345E" w:rsidRDefault="00BC345E" w:rsidP="00DD7FD3">
      <w:pPr>
        <w:pStyle w:val="Default"/>
        <w:rPr>
          <w:b/>
          <w:sz w:val="22"/>
          <w:szCs w:val="22"/>
          <w:lang w:val="en-GB"/>
        </w:rPr>
      </w:pPr>
    </w:p>
    <w:p w:rsidR="00DD7FD3" w:rsidRPr="00DD7FD3" w:rsidRDefault="00BE69EE" w:rsidP="00DD7FD3">
      <w:pPr>
        <w:pStyle w:val="Default"/>
        <w:rPr>
          <w:b/>
          <w:sz w:val="22"/>
          <w:szCs w:val="22"/>
          <w:lang w:val="en-GB"/>
        </w:rPr>
      </w:pPr>
      <w:r>
        <w:rPr>
          <w:b/>
          <w:sz w:val="22"/>
          <w:szCs w:val="22"/>
          <w:lang w:val="en-GB"/>
        </w:rPr>
        <w:t>T</w:t>
      </w:r>
      <w:r w:rsidR="00B4480C">
        <w:rPr>
          <w:b/>
          <w:sz w:val="22"/>
          <w:szCs w:val="22"/>
          <w:lang w:val="en-GB"/>
        </w:rPr>
        <w:t>RANSPORTATION</w:t>
      </w:r>
      <w:r w:rsidR="00FC0436">
        <w:rPr>
          <w:b/>
          <w:sz w:val="22"/>
          <w:szCs w:val="22"/>
          <w:lang w:val="en-GB"/>
        </w:rPr>
        <w:t xml:space="preserve"> AND BRAKES</w:t>
      </w:r>
    </w:p>
    <w:p w:rsidR="00743578" w:rsidRPr="00743578" w:rsidRDefault="00DD7FD3" w:rsidP="00743578">
      <w:pPr>
        <w:rPr>
          <w:rFonts w:ascii="Times New Roman" w:hAnsi="Times New Roman" w:cs="Times New Roman"/>
          <w:sz w:val="18"/>
          <w:szCs w:val="18"/>
          <w:lang w:val="en-GB"/>
        </w:rPr>
      </w:pPr>
      <w:r w:rsidRPr="00743578">
        <w:rPr>
          <w:rFonts w:ascii="Times New Roman" w:hAnsi="Times New Roman" w:cs="Times New Roman"/>
          <w:sz w:val="18"/>
          <w:szCs w:val="18"/>
          <w:lang w:val="en-GB"/>
        </w:rPr>
        <w:t xml:space="preserve">The table has four swivel wheels to allow movements in tight spaces. </w:t>
      </w:r>
      <w:r w:rsidR="00743578" w:rsidRPr="00743578">
        <w:rPr>
          <w:rFonts w:ascii="Times New Roman" w:hAnsi="Times New Roman" w:cs="Times New Roman"/>
          <w:sz w:val="18"/>
          <w:szCs w:val="18"/>
          <w:lang w:val="en-GB"/>
        </w:rPr>
        <w:t>At the back-side of the table is the stirrup bar of the wheel-lift system. By pushing this stirrup bar downwards the table becomes mobile. Lift the stirrup bar upwards again after reaching the required position so the castors will be retracted. Never use the table if the castors are not fully retracted! The 4 feet can be adjusted individually when the floor is not even.</w:t>
      </w:r>
    </w:p>
    <w:tbl>
      <w:tblPr>
        <w:tblStyle w:val="Tabelraster"/>
        <w:tblW w:w="0" w:type="auto"/>
        <w:tblLayout w:type="fixed"/>
        <w:tblLook w:val="04A0" w:firstRow="1" w:lastRow="0" w:firstColumn="1" w:lastColumn="0" w:noHBand="0" w:noVBand="1"/>
      </w:tblPr>
      <w:tblGrid>
        <w:gridCol w:w="3114"/>
        <w:gridCol w:w="3118"/>
        <w:gridCol w:w="4224"/>
      </w:tblGrid>
      <w:tr w:rsidR="00DD7FD3" w:rsidTr="008B55C8">
        <w:tc>
          <w:tcPr>
            <w:tcW w:w="3114" w:type="dxa"/>
          </w:tcPr>
          <w:p w:rsidR="00DD7FD3" w:rsidRDefault="008B55C8" w:rsidP="00E901F2">
            <w:pPr>
              <w:jc w:val="center"/>
              <w:rPr>
                <w:rFonts w:ascii="Times New Roman" w:hAnsi="Times New Roman" w:cs="Times New Roman"/>
                <w:sz w:val="18"/>
                <w:szCs w:val="18"/>
                <w:lang w:val="en-GB"/>
              </w:rPr>
            </w:pPr>
            <w:r>
              <w:rPr>
                <w:rFonts w:ascii="Times New Roman" w:hAnsi="Times New Roman" w:cs="Times New Roman"/>
                <w:sz w:val="18"/>
                <w:szCs w:val="18"/>
                <w:lang w:val="en-GB"/>
              </w:rPr>
              <w:t>MOVING THE TABLE</w:t>
            </w:r>
          </w:p>
        </w:tc>
        <w:tc>
          <w:tcPr>
            <w:tcW w:w="3118" w:type="dxa"/>
          </w:tcPr>
          <w:p w:rsidR="00DD7FD3" w:rsidRDefault="008B55C8" w:rsidP="00E901F2">
            <w:pPr>
              <w:jc w:val="center"/>
              <w:rPr>
                <w:rFonts w:ascii="Times New Roman" w:hAnsi="Times New Roman" w:cs="Times New Roman"/>
                <w:sz w:val="18"/>
                <w:szCs w:val="18"/>
                <w:lang w:val="en-GB"/>
              </w:rPr>
            </w:pPr>
            <w:r>
              <w:rPr>
                <w:rFonts w:ascii="Times New Roman" w:hAnsi="Times New Roman" w:cs="Times New Roman"/>
                <w:sz w:val="18"/>
                <w:szCs w:val="18"/>
                <w:lang w:val="en-GB"/>
              </w:rPr>
              <w:t>PUT THE TABLE ON ITS FEET</w:t>
            </w:r>
          </w:p>
        </w:tc>
        <w:tc>
          <w:tcPr>
            <w:tcW w:w="4224" w:type="dxa"/>
          </w:tcPr>
          <w:p w:rsidR="00DD7FD3" w:rsidRDefault="00DD7FD3" w:rsidP="00E901F2">
            <w:pPr>
              <w:jc w:val="center"/>
              <w:rPr>
                <w:rFonts w:ascii="Times New Roman" w:hAnsi="Times New Roman" w:cs="Times New Roman"/>
                <w:sz w:val="18"/>
                <w:szCs w:val="18"/>
                <w:lang w:val="en-GB"/>
              </w:rPr>
            </w:pPr>
            <w:r>
              <w:rPr>
                <w:rFonts w:ascii="Times New Roman" w:hAnsi="Times New Roman" w:cs="Times New Roman"/>
                <w:sz w:val="18"/>
                <w:szCs w:val="18"/>
                <w:lang w:val="en-GB"/>
              </w:rPr>
              <w:t>PROCEDURE</w:t>
            </w:r>
          </w:p>
        </w:tc>
      </w:tr>
      <w:tr w:rsidR="00DD7FD3" w:rsidRPr="004C0FAE" w:rsidTr="008B55C8">
        <w:tc>
          <w:tcPr>
            <w:tcW w:w="3114" w:type="dxa"/>
          </w:tcPr>
          <w:p w:rsidR="00DD7FD3" w:rsidRDefault="00E23DED" w:rsidP="00E901F2">
            <w:pPr>
              <w:jc w:val="center"/>
              <w:rPr>
                <w:rFonts w:ascii="Times New Roman" w:hAnsi="Times New Roman" w:cs="Times New Roman"/>
                <w:sz w:val="18"/>
                <w:szCs w:val="18"/>
                <w:lang w:val="en-GB"/>
              </w:rPr>
            </w:pPr>
            <w:r>
              <w:rPr>
                <w:rFonts w:ascii="Times New Roman" w:hAnsi="Times New Roman" w:cs="Times New Roman"/>
                <w:noProof/>
                <w:sz w:val="18"/>
                <w:szCs w:val="18"/>
                <w:lang w:eastAsia="nl-NL"/>
              </w:rPr>
              <w:drawing>
                <wp:inline distT="0" distB="0" distL="0" distR="0">
                  <wp:extent cx="1840230" cy="1273810"/>
                  <wp:effectExtent l="0" t="0" r="7620" b="254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tabilo trapstel met voet m schad omlaag.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40230" cy="1273810"/>
                          </a:xfrm>
                          <a:prstGeom prst="rect">
                            <a:avLst/>
                          </a:prstGeom>
                        </pic:spPr>
                      </pic:pic>
                    </a:graphicData>
                  </a:graphic>
                </wp:inline>
              </w:drawing>
            </w:r>
          </w:p>
        </w:tc>
        <w:tc>
          <w:tcPr>
            <w:tcW w:w="3118" w:type="dxa"/>
          </w:tcPr>
          <w:p w:rsidR="00DD7FD3" w:rsidRDefault="00E23DED" w:rsidP="00E23DED">
            <w:pPr>
              <w:jc w:val="center"/>
              <w:rPr>
                <w:rFonts w:ascii="Times New Roman" w:hAnsi="Times New Roman" w:cs="Times New Roman"/>
                <w:sz w:val="18"/>
                <w:szCs w:val="18"/>
                <w:lang w:val="en-GB"/>
              </w:rPr>
            </w:pPr>
            <w:r>
              <w:rPr>
                <w:rFonts w:ascii="Times New Roman" w:hAnsi="Times New Roman" w:cs="Times New Roman"/>
                <w:noProof/>
                <w:sz w:val="18"/>
                <w:szCs w:val="18"/>
                <w:lang w:eastAsia="nl-NL"/>
              </w:rPr>
              <w:drawing>
                <wp:inline distT="0" distB="0" distL="0" distR="0" wp14:anchorId="1D2285AA" wp14:editId="506E7EAF">
                  <wp:extent cx="1840230" cy="1273810"/>
                  <wp:effectExtent l="0" t="0" r="7620" b="254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tabilo trapstel met voet m schad omhoog.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40230" cy="1273810"/>
                          </a:xfrm>
                          <a:prstGeom prst="rect">
                            <a:avLst/>
                          </a:prstGeom>
                        </pic:spPr>
                      </pic:pic>
                    </a:graphicData>
                  </a:graphic>
                </wp:inline>
              </w:drawing>
            </w:r>
          </w:p>
        </w:tc>
        <w:tc>
          <w:tcPr>
            <w:tcW w:w="4224" w:type="dxa"/>
          </w:tcPr>
          <w:p w:rsidR="00DD7FD3" w:rsidRDefault="00ED21D9" w:rsidP="00ED21D9">
            <w:pPr>
              <w:pStyle w:val="Lijstalinea"/>
              <w:numPr>
                <w:ilvl w:val="0"/>
                <w:numId w:val="5"/>
              </w:numPr>
              <w:rPr>
                <w:rFonts w:ascii="Times New Roman" w:hAnsi="Times New Roman" w:cs="Times New Roman"/>
                <w:sz w:val="18"/>
                <w:szCs w:val="18"/>
                <w:lang w:val="en-GB"/>
              </w:rPr>
            </w:pPr>
            <w:r w:rsidRPr="00ED21D9">
              <w:rPr>
                <w:rFonts w:ascii="Times New Roman" w:hAnsi="Times New Roman" w:cs="Times New Roman"/>
                <w:sz w:val="18"/>
                <w:szCs w:val="18"/>
                <w:lang w:val="en-GB"/>
              </w:rPr>
              <w:t>To move the table use the foot to push down the bar till it stops.</w:t>
            </w:r>
          </w:p>
          <w:p w:rsidR="00ED21D9" w:rsidRDefault="00ED21D9" w:rsidP="00ED21D9">
            <w:pPr>
              <w:pStyle w:val="Lijstalinea"/>
              <w:numPr>
                <w:ilvl w:val="0"/>
                <w:numId w:val="5"/>
              </w:numPr>
              <w:rPr>
                <w:rFonts w:ascii="Times New Roman" w:hAnsi="Times New Roman" w:cs="Times New Roman"/>
                <w:sz w:val="18"/>
                <w:szCs w:val="18"/>
                <w:lang w:val="en-GB"/>
              </w:rPr>
            </w:pPr>
            <w:r>
              <w:rPr>
                <w:rFonts w:ascii="Times New Roman" w:hAnsi="Times New Roman" w:cs="Times New Roman"/>
                <w:sz w:val="18"/>
                <w:szCs w:val="18"/>
                <w:lang w:val="en-GB"/>
              </w:rPr>
              <w:t>To put the table on its feet use the foot to push up the bar until all the feet are on the floor.</w:t>
            </w:r>
          </w:p>
          <w:p w:rsidR="00ED21D9" w:rsidRPr="0024336F" w:rsidRDefault="00ED21D9" w:rsidP="0024336F">
            <w:pPr>
              <w:autoSpaceDE w:val="0"/>
              <w:autoSpaceDN w:val="0"/>
              <w:adjustRightInd w:val="0"/>
              <w:ind w:left="360"/>
              <w:rPr>
                <w:rFonts w:ascii="Times New Roman" w:hAnsi="Times New Roman" w:cs="Times New Roman"/>
                <w:color w:val="000000"/>
                <w:sz w:val="18"/>
                <w:szCs w:val="18"/>
                <w:lang w:val="en-GB"/>
              </w:rPr>
            </w:pPr>
          </w:p>
        </w:tc>
      </w:tr>
    </w:tbl>
    <w:p w:rsidR="00673118" w:rsidRDefault="00673118" w:rsidP="00673118">
      <w:pPr>
        <w:pStyle w:val="Default"/>
        <w:rPr>
          <w:b/>
          <w:bCs/>
          <w:sz w:val="22"/>
          <w:szCs w:val="22"/>
          <w:lang w:val="en-GB"/>
        </w:rPr>
      </w:pPr>
    </w:p>
    <w:tbl>
      <w:tblPr>
        <w:tblStyle w:val="Tabelraster"/>
        <w:tblW w:w="0" w:type="auto"/>
        <w:tblLook w:val="04A0" w:firstRow="1" w:lastRow="0" w:firstColumn="1" w:lastColumn="0" w:noHBand="0" w:noVBand="1"/>
      </w:tblPr>
      <w:tblGrid>
        <w:gridCol w:w="10456"/>
      </w:tblGrid>
      <w:tr w:rsidR="0024336F" w:rsidTr="0024336F">
        <w:tc>
          <w:tcPr>
            <w:tcW w:w="10456" w:type="dxa"/>
            <w:tcBorders>
              <w:bottom w:val="single" w:sz="4" w:space="0" w:color="auto"/>
            </w:tcBorders>
            <w:shd w:val="clear" w:color="auto" w:fill="D0CECE" w:themeFill="background2" w:themeFillShade="E6"/>
          </w:tcPr>
          <w:p w:rsidR="0024336F" w:rsidRDefault="0024336F" w:rsidP="0024336F">
            <w:pPr>
              <w:tabs>
                <w:tab w:val="left" w:pos="6448"/>
              </w:tabs>
              <w:jc w:val="center"/>
              <w:rPr>
                <w:rFonts w:ascii="Times New Roman" w:hAnsi="Times New Roman" w:cs="Times New Roman"/>
                <w:sz w:val="18"/>
                <w:szCs w:val="18"/>
                <w:lang w:val="en-GB"/>
              </w:rPr>
            </w:pPr>
            <w:r w:rsidRPr="00DF209B">
              <w:rPr>
                <w:rFonts w:ascii="Times New Roman" w:hAnsi="Times New Roman" w:cs="Times New Roman"/>
                <w:sz w:val="18"/>
                <w:szCs w:val="18"/>
              </w:rPr>
              <w:object w:dxaOrig="8506" w:dyaOrig="1245">
                <v:shape id="_x0000_i1029" type="#_x0000_t75" style="width:188.25pt;height:28.4pt" o:ole="">
                  <v:imagedata r:id="rId33" o:title=""/>
                </v:shape>
                <o:OLEObject Type="Embed" ProgID="PBrush" ShapeID="_x0000_i1029" DrawAspect="Content" ObjectID="_1587809315" r:id="rId34"/>
              </w:object>
            </w:r>
          </w:p>
        </w:tc>
      </w:tr>
      <w:tr w:rsidR="0024336F" w:rsidRPr="009B08DD" w:rsidTr="0024336F">
        <w:tc>
          <w:tcPr>
            <w:tcW w:w="10456" w:type="dxa"/>
            <w:tcBorders>
              <w:left w:val="nil"/>
              <w:right w:val="nil"/>
            </w:tcBorders>
          </w:tcPr>
          <w:p w:rsidR="0024336F" w:rsidRPr="00897E00" w:rsidRDefault="0024336F" w:rsidP="00897E00">
            <w:pPr>
              <w:rPr>
                <w:rFonts w:ascii="Times New Roman" w:hAnsi="Times New Roman" w:cs="Times New Roman"/>
                <w:sz w:val="18"/>
                <w:szCs w:val="18"/>
                <w:lang w:val="en-GB"/>
              </w:rPr>
            </w:pPr>
          </w:p>
        </w:tc>
      </w:tr>
      <w:tr w:rsidR="0024336F" w:rsidRPr="004C0FAE" w:rsidTr="0024336F">
        <w:tc>
          <w:tcPr>
            <w:tcW w:w="10456" w:type="dxa"/>
          </w:tcPr>
          <w:p w:rsidR="0024336F" w:rsidRPr="0024336F" w:rsidRDefault="0024336F" w:rsidP="0024336F">
            <w:pPr>
              <w:pStyle w:val="Lijstalinea"/>
              <w:numPr>
                <w:ilvl w:val="0"/>
                <w:numId w:val="12"/>
              </w:numPr>
              <w:rPr>
                <w:rFonts w:ascii="Times New Roman" w:hAnsi="Times New Roman" w:cs="Times New Roman"/>
                <w:sz w:val="28"/>
                <w:szCs w:val="28"/>
                <w:lang w:val="en-GB"/>
              </w:rPr>
            </w:pPr>
            <w:r w:rsidRPr="0024336F">
              <w:rPr>
                <w:rFonts w:ascii="Times New Roman" w:hAnsi="Times New Roman" w:cs="Times New Roman"/>
                <w:color w:val="000000"/>
                <w:sz w:val="28"/>
                <w:szCs w:val="28"/>
                <w:lang w:val="en-GB"/>
              </w:rPr>
              <w:t>Putting the table on its feet is essential when transferring and treating the patient.</w:t>
            </w:r>
          </w:p>
        </w:tc>
      </w:tr>
    </w:tbl>
    <w:p w:rsidR="00FC0436" w:rsidRDefault="00FC0436" w:rsidP="00673118">
      <w:pPr>
        <w:pStyle w:val="Default"/>
        <w:rPr>
          <w:b/>
          <w:bCs/>
          <w:sz w:val="22"/>
          <w:szCs w:val="22"/>
          <w:lang w:val="en-GB"/>
        </w:rPr>
      </w:pPr>
    </w:p>
    <w:p w:rsidR="00CD2259" w:rsidRDefault="00CD2259" w:rsidP="00673118">
      <w:pPr>
        <w:pStyle w:val="Default"/>
        <w:rPr>
          <w:b/>
          <w:bCs/>
          <w:sz w:val="22"/>
          <w:szCs w:val="22"/>
          <w:lang w:val="en-GB"/>
        </w:rPr>
      </w:pPr>
    </w:p>
    <w:p w:rsidR="000A3872" w:rsidRDefault="000A3872" w:rsidP="00673118">
      <w:pPr>
        <w:pStyle w:val="Default"/>
        <w:rPr>
          <w:b/>
          <w:bCs/>
          <w:sz w:val="22"/>
          <w:szCs w:val="22"/>
          <w:lang w:val="en-GB"/>
        </w:rPr>
      </w:pPr>
    </w:p>
    <w:p w:rsidR="000A3872" w:rsidRDefault="000A3872" w:rsidP="00673118">
      <w:pPr>
        <w:pStyle w:val="Default"/>
        <w:rPr>
          <w:b/>
          <w:bCs/>
          <w:sz w:val="22"/>
          <w:szCs w:val="22"/>
          <w:lang w:val="en-GB"/>
        </w:rPr>
      </w:pPr>
    </w:p>
    <w:p w:rsidR="000A3872" w:rsidRDefault="000A3872" w:rsidP="00673118">
      <w:pPr>
        <w:pStyle w:val="Default"/>
        <w:rPr>
          <w:b/>
          <w:bCs/>
          <w:sz w:val="22"/>
          <w:szCs w:val="22"/>
          <w:lang w:val="en-GB"/>
        </w:rPr>
      </w:pPr>
    </w:p>
    <w:p w:rsidR="000A3872" w:rsidRDefault="000A3872" w:rsidP="00673118">
      <w:pPr>
        <w:pStyle w:val="Default"/>
        <w:rPr>
          <w:b/>
          <w:bCs/>
          <w:sz w:val="22"/>
          <w:szCs w:val="22"/>
          <w:lang w:val="en-GB"/>
        </w:rPr>
      </w:pPr>
    </w:p>
    <w:tbl>
      <w:tblPr>
        <w:tblStyle w:val="Tabelraster"/>
        <w:tblW w:w="10490" w:type="dxa"/>
        <w:tblInd w:w="-5" w:type="dxa"/>
        <w:tblLook w:val="04A0" w:firstRow="1" w:lastRow="0" w:firstColumn="1" w:lastColumn="0" w:noHBand="0" w:noVBand="1"/>
      </w:tblPr>
      <w:tblGrid>
        <w:gridCol w:w="10490"/>
      </w:tblGrid>
      <w:tr w:rsidR="00897E00" w:rsidRPr="004C0FAE" w:rsidTr="003F2CFC">
        <w:tc>
          <w:tcPr>
            <w:tcW w:w="10490" w:type="dxa"/>
            <w:shd w:val="clear" w:color="auto" w:fill="D0CECE" w:themeFill="background2" w:themeFillShade="E6"/>
          </w:tcPr>
          <w:p w:rsidR="00897E00" w:rsidRPr="00B14A7A" w:rsidRDefault="00212564" w:rsidP="003F2CFC">
            <w:pPr>
              <w:tabs>
                <w:tab w:val="left" w:pos="688"/>
                <w:tab w:val="center" w:pos="5120"/>
                <w:tab w:val="right" w:pos="10240"/>
              </w:tabs>
              <w:autoSpaceDE w:val="0"/>
              <w:autoSpaceDN w:val="0"/>
              <w:adjustRightInd w:val="0"/>
              <w:jc w:val="center"/>
              <w:rPr>
                <w:rFonts w:ascii="Times New Roman" w:hAnsi="Times New Roman" w:cs="Times New Roman"/>
                <w:color w:val="000000"/>
                <w:sz w:val="28"/>
                <w:szCs w:val="28"/>
                <w:highlight w:val="lightGray"/>
                <w:lang w:val="en-GB"/>
              </w:rPr>
            </w:pPr>
            <w:r>
              <w:rPr>
                <w:rFonts w:ascii="Times New Roman" w:hAnsi="Times New Roman" w:cs="Times New Roman"/>
                <w:color w:val="000000"/>
                <w:sz w:val="28"/>
                <w:szCs w:val="28"/>
                <w:highlight w:val="lightGray"/>
                <w:lang w:val="en-GB"/>
              </w:rPr>
              <w:t>4</w:t>
            </w:r>
            <w:r w:rsidR="00897E00">
              <w:rPr>
                <w:rFonts w:ascii="Times New Roman" w:hAnsi="Times New Roman" w:cs="Times New Roman"/>
                <w:color w:val="000000"/>
                <w:sz w:val="28"/>
                <w:szCs w:val="28"/>
                <w:highlight w:val="lightGray"/>
                <w:lang w:val="en-GB"/>
              </w:rPr>
              <w:t>. USE</w:t>
            </w:r>
            <w:r w:rsidR="0072248D">
              <w:rPr>
                <w:rFonts w:ascii="Times New Roman" w:hAnsi="Times New Roman" w:cs="Times New Roman"/>
                <w:color w:val="000000"/>
                <w:sz w:val="28"/>
                <w:szCs w:val="28"/>
                <w:highlight w:val="lightGray"/>
                <w:lang w:val="en-GB"/>
              </w:rPr>
              <w:t xml:space="preserve"> AND SETTING UP</w:t>
            </w:r>
            <w:r>
              <w:rPr>
                <w:rFonts w:ascii="Times New Roman" w:hAnsi="Times New Roman" w:cs="Times New Roman"/>
                <w:color w:val="000000"/>
                <w:sz w:val="28"/>
                <w:szCs w:val="28"/>
                <w:highlight w:val="lightGray"/>
                <w:lang w:val="en-GB"/>
              </w:rPr>
              <w:t xml:space="preserve"> OPTIONS</w:t>
            </w:r>
          </w:p>
        </w:tc>
      </w:tr>
    </w:tbl>
    <w:p w:rsidR="00897E00" w:rsidRDefault="00897E00" w:rsidP="00673118">
      <w:pPr>
        <w:pStyle w:val="Default"/>
        <w:rPr>
          <w:b/>
          <w:bCs/>
          <w:sz w:val="22"/>
          <w:szCs w:val="22"/>
          <w:lang w:val="en-GB"/>
        </w:rPr>
      </w:pPr>
    </w:p>
    <w:p w:rsidR="003F2CFC" w:rsidRPr="003F2CFC" w:rsidRDefault="003F2CFC" w:rsidP="003F2CFC">
      <w:pPr>
        <w:pStyle w:val="Default"/>
        <w:rPr>
          <w:bCs/>
          <w:sz w:val="18"/>
          <w:szCs w:val="22"/>
          <w:lang w:val="en-GB"/>
        </w:rPr>
      </w:pPr>
      <w:r w:rsidRPr="003F2CFC">
        <w:rPr>
          <w:bCs/>
          <w:sz w:val="18"/>
          <w:szCs w:val="22"/>
          <w:lang w:val="en-GB"/>
        </w:rPr>
        <w:t xml:space="preserve">With the use of the optional accessories this table can be used for multiple treatments. </w:t>
      </w:r>
    </w:p>
    <w:p w:rsidR="003F2CFC" w:rsidRPr="003F2CFC" w:rsidRDefault="003F2CFC" w:rsidP="003F2CFC">
      <w:pPr>
        <w:pStyle w:val="Default"/>
        <w:rPr>
          <w:bCs/>
          <w:sz w:val="18"/>
          <w:szCs w:val="22"/>
          <w:lang w:val="en-GB"/>
        </w:rPr>
      </w:pPr>
    </w:p>
    <w:tbl>
      <w:tblPr>
        <w:tblStyle w:val="Tabelraster"/>
        <w:tblW w:w="10884" w:type="dxa"/>
        <w:jc w:val="center"/>
        <w:tblLook w:val="04A0" w:firstRow="1" w:lastRow="0" w:firstColumn="1" w:lastColumn="0" w:noHBand="0" w:noVBand="1"/>
      </w:tblPr>
      <w:tblGrid>
        <w:gridCol w:w="4291"/>
        <w:gridCol w:w="3705"/>
        <w:gridCol w:w="7"/>
        <w:gridCol w:w="2881"/>
      </w:tblGrid>
      <w:tr w:rsidR="00B1410F" w:rsidRPr="004C0FAE" w:rsidTr="000A3872">
        <w:trPr>
          <w:trHeight w:val="3912"/>
          <w:jc w:val="center"/>
        </w:trPr>
        <w:tc>
          <w:tcPr>
            <w:tcW w:w="4296" w:type="dxa"/>
          </w:tcPr>
          <w:p w:rsidR="003F2CFC" w:rsidRPr="003F2CFC" w:rsidRDefault="003F2CFC" w:rsidP="003F2CFC">
            <w:pPr>
              <w:pStyle w:val="Default"/>
              <w:rPr>
                <w:b/>
                <w:bCs/>
                <w:sz w:val="22"/>
                <w:szCs w:val="22"/>
                <w:lang w:val="en-GB"/>
              </w:rPr>
            </w:pPr>
          </w:p>
          <w:p w:rsidR="003F2CFC" w:rsidRPr="003F2CFC" w:rsidRDefault="003F2CFC" w:rsidP="003F2CFC">
            <w:pPr>
              <w:pStyle w:val="Default"/>
              <w:jc w:val="center"/>
              <w:rPr>
                <w:b/>
                <w:bCs/>
                <w:sz w:val="22"/>
                <w:szCs w:val="22"/>
                <w:lang w:val="en-GB"/>
              </w:rPr>
            </w:pPr>
            <w:r w:rsidRPr="003F2CFC">
              <w:rPr>
                <w:b/>
                <w:bCs/>
                <w:sz w:val="22"/>
                <w:szCs w:val="22"/>
                <w:lang w:val="en-GB"/>
              </w:rPr>
              <w:t xml:space="preserve">PAPRAX: </w:t>
            </w:r>
            <w:r>
              <w:rPr>
                <w:b/>
                <w:bCs/>
                <w:sz w:val="22"/>
                <w:szCs w:val="22"/>
                <w:lang w:val="en-GB"/>
              </w:rPr>
              <w:t xml:space="preserve">Paper roll holder </w:t>
            </w:r>
            <w:r w:rsidRPr="003F2CFC">
              <w:rPr>
                <w:b/>
                <w:bCs/>
                <w:sz w:val="22"/>
                <w:szCs w:val="22"/>
                <w:lang w:val="en-GB"/>
              </w:rPr>
              <w:t xml:space="preserve"> Praxis</w:t>
            </w:r>
          </w:p>
          <w:p w:rsidR="003F2CFC" w:rsidRPr="003F2CFC" w:rsidRDefault="003F2CFC" w:rsidP="003F2CFC">
            <w:pPr>
              <w:pStyle w:val="Default"/>
              <w:rPr>
                <w:b/>
                <w:bCs/>
                <w:sz w:val="22"/>
                <w:szCs w:val="22"/>
                <w:lang w:val="en-GB"/>
              </w:rPr>
            </w:pPr>
            <w:r>
              <w:rPr>
                <w:b/>
                <w:bCs/>
                <w:noProof/>
                <w:sz w:val="22"/>
                <w:szCs w:val="22"/>
                <w:lang w:eastAsia="nl-NL"/>
              </w:rPr>
              <w:drawing>
                <wp:inline distT="0" distB="0" distL="0" distR="0" wp14:anchorId="479D7631" wp14:editId="7ECC04C6">
                  <wp:extent cx="2367886" cy="1964943"/>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G_1603kl.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387487" cy="1981209"/>
                          </a:xfrm>
                          <a:prstGeom prst="rect">
                            <a:avLst/>
                          </a:prstGeom>
                        </pic:spPr>
                      </pic:pic>
                    </a:graphicData>
                  </a:graphic>
                </wp:inline>
              </w:drawing>
            </w:r>
          </w:p>
          <w:p w:rsidR="003F2CFC" w:rsidRPr="003F2CFC" w:rsidRDefault="003F2CFC" w:rsidP="003F2CFC">
            <w:pPr>
              <w:pStyle w:val="Default"/>
              <w:rPr>
                <w:b/>
                <w:bCs/>
                <w:sz w:val="22"/>
                <w:szCs w:val="22"/>
                <w:lang w:val="en-GB"/>
              </w:rPr>
            </w:pPr>
          </w:p>
        </w:tc>
        <w:tc>
          <w:tcPr>
            <w:tcW w:w="3488" w:type="dxa"/>
            <w:vAlign w:val="center"/>
          </w:tcPr>
          <w:p w:rsidR="003F2CFC" w:rsidRPr="003F2CFC" w:rsidRDefault="003F2CFC" w:rsidP="003F2CFC">
            <w:pPr>
              <w:pStyle w:val="Default"/>
              <w:rPr>
                <w:b/>
                <w:bCs/>
                <w:sz w:val="22"/>
                <w:szCs w:val="22"/>
                <w:lang w:val="en-GB"/>
              </w:rPr>
            </w:pPr>
            <w:r>
              <w:rPr>
                <w:b/>
                <w:bCs/>
                <w:noProof/>
                <w:sz w:val="22"/>
                <w:szCs w:val="22"/>
                <w:lang w:eastAsia="nl-NL"/>
              </w:rPr>
              <w:drawing>
                <wp:inline distT="0" distB="0" distL="0" distR="0" wp14:anchorId="73E00B00" wp14:editId="7512EE91">
                  <wp:extent cx="2006220" cy="1236012"/>
                  <wp:effectExtent l="0" t="0" r="0" b="2540"/>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G_1650kl.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039926" cy="1256778"/>
                          </a:xfrm>
                          <a:prstGeom prst="rect">
                            <a:avLst/>
                          </a:prstGeom>
                        </pic:spPr>
                      </pic:pic>
                    </a:graphicData>
                  </a:graphic>
                </wp:inline>
              </w:drawing>
            </w:r>
          </w:p>
        </w:tc>
        <w:tc>
          <w:tcPr>
            <w:tcW w:w="3100" w:type="dxa"/>
            <w:gridSpan w:val="2"/>
          </w:tcPr>
          <w:p w:rsidR="003F2CFC" w:rsidRPr="003F2CFC" w:rsidRDefault="003F2CFC" w:rsidP="003F2CFC">
            <w:pPr>
              <w:pStyle w:val="Default"/>
              <w:rPr>
                <w:bCs/>
                <w:sz w:val="18"/>
                <w:szCs w:val="22"/>
                <w:lang w:val="en-GB"/>
              </w:rPr>
            </w:pPr>
            <w:r w:rsidRPr="003F2CFC">
              <w:rPr>
                <w:bCs/>
                <w:sz w:val="18"/>
                <w:szCs w:val="22"/>
                <w:lang w:val="en-GB"/>
              </w:rPr>
              <w:t>The paper holder is</w:t>
            </w:r>
            <w:r>
              <w:rPr>
                <w:bCs/>
                <w:sz w:val="18"/>
                <w:szCs w:val="22"/>
                <w:lang w:val="en-GB"/>
              </w:rPr>
              <w:t xml:space="preserve"> always mounted on the head-section</w:t>
            </w:r>
            <w:r w:rsidRPr="003F2CFC">
              <w:rPr>
                <w:bCs/>
                <w:sz w:val="18"/>
                <w:szCs w:val="22"/>
                <w:lang w:val="en-GB"/>
              </w:rPr>
              <w:t xml:space="preserve"> of the Praxis. The maximum roll width that fits into holder 60cm.</w:t>
            </w:r>
          </w:p>
          <w:p w:rsidR="003F2CFC" w:rsidRPr="003F2CFC" w:rsidRDefault="003F2CFC" w:rsidP="003F2CFC">
            <w:pPr>
              <w:pStyle w:val="Default"/>
              <w:rPr>
                <w:bCs/>
                <w:sz w:val="18"/>
                <w:szCs w:val="22"/>
                <w:lang w:val="en-GB"/>
              </w:rPr>
            </w:pPr>
          </w:p>
          <w:p w:rsidR="003F2CFC" w:rsidRPr="003F2CFC" w:rsidRDefault="003F2CFC" w:rsidP="003F2CFC">
            <w:pPr>
              <w:pStyle w:val="Default"/>
              <w:rPr>
                <w:bCs/>
                <w:sz w:val="18"/>
                <w:szCs w:val="22"/>
                <w:lang w:val="en-GB"/>
              </w:rPr>
            </w:pPr>
            <w:r w:rsidRPr="003F2CFC">
              <w:rPr>
                <w:bCs/>
                <w:sz w:val="18"/>
                <w:szCs w:val="22"/>
                <w:lang w:val="en-GB"/>
              </w:rPr>
              <w:t>Placing a roll of paper:</w:t>
            </w:r>
          </w:p>
          <w:p w:rsidR="003F2CFC" w:rsidRPr="003F2CFC" w:rsidRDefault="003F2CFC" w:rsidP="003F2CFC">
            <w:pPr>
              <w:pStyle w:val="Default"/>
              <w:numPr>
                <w:ilvl w:val="0"/>
                <w:numId w:val="12"/>
              </w:numPr>
              <w:rPr>
                <w:bCs/>
                <w:sz w:val="18"/>
                <w:szCs w:val="22"/>
                <w:lang w:val="en-GB"/>
              </w:rPr>
            </w:pPr>
            <w:r w:rsidRPr="003F2CFC">
              <w:rPr>
                <w:bCs/>
                <w:sz w:val="18"/>
                <w:szCs w:val="22"/>
                <w:lang w:val="en-GB"/>
              </w:rPr>
              <w:t>Turn the knob and pull the rod out of the holder.</w:t>
            </w:r>
          </w:p>
          <w:p w:rsidR="003F2CFC" w:rsidRPr="003F2CFC" w:rsidRDefault="003F2CFC" w:rsidP="003F2CFC">
            <w:pPr>
              <w:pStyle w:val="Default"/>
              <w:numPr>
                <w:ilvl w:val="0"/>
                <w:numId w:val="12"/>
              </w:numPr>
              <w:rPr>
                <w:bCs/>
                <w:sz w:val="18"/>
                <w:szCs w:val="22"/>
                <w:lang w:val="en-GB"/>
              </w:rPr>
            </w:pPr>
            <w:r>
              <w:rPr>
                <w:bCs/>
                <w:sz w:val="18"/>
                <w:szCs w:val="22"/>
                <w:lang w:val="en-GB"/>
              </w:rPr>
              <w:t>Place the paper roll in</w:t>
            </w:r>
            <w:r w:rsidRPr="003F2CFC">
              <w:rPr>
                <w:bCs/>
                <w:sz w:val="18"/>
                <w:szCs w:val="22"/>
                <w:lang w:val="en-GB"/>
              </w:rPr>
              <w:t xml:space="preserve"> the holder and push through the rod.</w:t>
            </w:r>
          </w:p>
          <w:p w:rsidR="003F2CFC" w:rsidRPr="003F2CFC" w:rsidRDefault="003F2CFC" w:rsidP="003F2CFC">
            <w:pPr>
              <w:pStyle w:val="Default"/>
              <w:numPr>
                <w:ilvl w:val="0"/>
                <w:numId w:val="12"/>
              </w:numPr>
              <w:rPr>
                <w:bCs/>
                <w:sz w:val="18"/>
                <w:szCs w:val="22"/>
                <w:lang w:val="en-GB"/>
              </w:rPr>
            </w:pPr>
            <w:r w:rsidRPr="003F2CFC">
              <w:rPr>
                <w:bCs/>
                <w:sz w:val="18"/>
                <w:szCs w:val="22"/>
                <w:lang w:val="en-GB"/>
              </w:rPr>
              <w:t xml:space="preserve">Tighten </w:t>
            </w:r>
            <w:r>
              <w:rPr>
                <w:bCs/>
                <w:sz w:val="18"/>
                <w:szCs w:val="22"/>
                <w:lang w:val="en-GB"/>
              </w:rPr>
              <w:t xml:space="preserve">the knob </w:t>
            </w:r>
            <w:r w:rsidRPr="003F2CFC">
              <w:rPr>
                <w:bCs/>
                <w:sz w:val="18"/>
                <w:szCs w:val="22"/>
                <w:lang w:val="en-GB"/>
              </w:rPr>
              <w:t>to hold the rod</w:t>
            </w:r>
            <w:r>
              <w:rPr>
                <w:bCs/>
                <w:sz w:val="18"/>
                <w:szCs w:val="22"/>
                <w:lang w:val="en-GB"/>
              </w:rPr>
              <w:t xml:space="preserve"> in place.</w:t>
            </w:r>
          </w:p>
          <w:p w:rsidR="003F2CFC" w:rsidRPr="003F2CFC" w:rsidRDefault="003F2CFC" w:rsidP="003F2CFC">
            <w:pPr>
              <w:pStyle w:val="Default"/>
              <w:rPr>
                <w:bCs/>
                <w:sz w:val="18"/>
                <w:szCs w:val="22"/>
                <w:lang w:val="en-GB"/>
              </w:rPr>
            </w:pPr>
          </w:p>
        </w:tc>
      </w:tr>
      <w:tr w:rsidR="00B1410F" w:rsidRPr="004C0FAE" w:rsidTr="000A3872">
        <w:trPr>
          <w:cantSplit/>
          <w:jc w:val="center"/>
        </w:trPr>
        <w:tc>
          <w:tcPr>
            <w:tcW w:w="4296" w:type="dxa"/>
            <w:vAlign w:val="center"/>
          </w:tcPr>
          <w:p w:rsidR="003F2CFC" w:rsidRDefault="00633409" w:rsidP="000A3872">
            <w:pPr>
              <w:pStyle w:val="Default"/>
              <w:jc w:val="center"/>
              <w:rPr>
                <w:b/>
                <w:bCs/>
                <w:sz w:val="22"/>
                <w:szCs w:val="22"/>
              </w:rPr>
            </w:pPr>
            <w:r>
              <w:rPr>
                <w:b/>
                <w:bCs/>
                <w:sz w:val="22"/>
                <w:szCs w:val="22"/>
              </w:rPr>
              <w:lastRenderedPageBreak/>
              <w:t>RONDOM7: Barswitch-system</w:t>
            </w:r>
            <w:r w:rsidR="003F2CFC">
              <w:rPr>
                <w:b/>
                <w:bCs/>
                <w:sz w:val="22"/>
                <w:szCs w:val="22"/>
              </w:rPr>
              <w:t xml:space="preserve"> Praxis</w:t>
            </w:r>
          </w:p>
          <w:p w:rsidR="0007411D" w:rsidRDefault="0007411D" w:rsidP="000F0CC1">
            <w:pPr>
              <w:pStyle w:val="Default"/>
              <w:jc w:val="center"/>
              <w:rPr>
                <w:b/>
                <w:bCs/>
                <w:sz w:val="22"/>
                <w:szCs w:val="22"/>
              </w:rPr>
            </w:pPr>
            <w:r>
              <w:rPr>
                <w:b/>
                <w:bCs/>
                <w:noProof/>
                <w:sz w:val="22"/>
                <w:szCs w:val="22"/>
                <w:lang w:eastAsia="nl-NL"/>
              </w:rPr>
              <w:drawing>
                <wp:inline distT="0" distB="0" distL="0" distR="0" wp14:anchorId="72571C58" wp14:editId="12E75CEC">
                  <wp:extent cx="2565954" cy="1847850"/>
                  <wp:effectExtent l="0" t="0" r="635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raxis_4379 kl.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76434" cy="1855397"/>
                          </a:xfrm>
                          <a:prstGeom prst="rect">
                            <a:avLst/>
                          </a:prstGeom>
                        </pic:spPr>
                      </pic:pic>
                    </a:graphicData>
                  </a:graphic>
                </wp:inline>
              </w:drawing>
            </w:r>
          </w:p>
        </w:tc>
        <w:tc>
          <w:tcPr>
            <w:tcW w:w="3488" w:type="dxa"/>
            <w:vAlign w:val="center"/>
          </w:tcPr>
          <w:p w:rsidR="003F2CFC" w:rsidRDefault="003F2CFC" w:rsidP="000A3872">
            <w:pPr>
              <w:pStyle w:val="Default"/>
              <w:jc w:val="center"/>
              <w:rPr>
                <w:b/>
                <w:bCs/>
                <w:sz w:val="22"/>
                <w:szCs w:val="22"/>
              </w:rPr>
            </w:pPr>
          </w:p>
          <w:p w:rsidR="003F2CFC" w:rsidRDefault="003F2CFC" w:rsidP="000A3872">
            <w:pPr>
              <w:pStyle w:val="Default"/>
              <w:jc w:val="center"/>
              <w:rPr>
                <w:b/>
                <w:bCs/>
                <w:sz w:val="22"/>
                <w:szCs w:val="22"/>
              </w:rPr>
            </w:pPr>
            <w:r>
              <w:rPr>
                <w:b/>
                <w:bCs/>
                <w:noProof/>
                <w:sz w:val="22"/>
                <w:szCs w:val="22"/>
                <w:lang w:eastAsia="nl-NL"/>
              </w:rPr>
              <w:drawing>
                <wp:inline distT="0" distB="0" distL="0" distR="0" wp14:anchorId="50E49470" wp14:editId="6C1F6A32">
                  <wp:extent cx="1814861" cy="1209675"/>
                  <wp:effectExtent l="0" t="0" r="0" b="0"/>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G_1722kl.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71972" cy="1247742"/>
                          </a:xfrm>
                          <a:prstGeom prst="rect">
                            <a:avLst/>
                          </a:prstGeom>
                        </pic:spPr>
                      </pic:pic>
                    </a:graphicData>
                  </a:graphic>
                </wp:inline>
              </w:drawing>
            </w:r>
          </w:p>
          <w:p w:rsidR="003F2CFC" w:rsidRDefault="003F2CFC" w:rsidP="000A3872">
            <w:pPr>
              <w:jc w:val="center"/>
            </w:pPr>
          </w:p>
          <w:p w:rsidR="003F2CFC" w:rsidRDefault="003F2CFC" w:rsidP="000A3872">
            <w:pPr>
              <w:jc w:val="center"/>
            </w:pPr>
            <w:r>
              <w:rPr>
                <w:noProof/>
                <w:lang w:eastAsia="nl-NL"/>
              </w:rPr>
              <w:drawing>
                <wp:inline distT="0" distB="0" distL="0" distR="0" wp14:anchorId="0C39F462" wp14:editId="2660FC97">
                  <wp:extent cx="1762125" cy="1174527"/>
                  <wp:effectExtent l="0" t="0" r="0" b="6985"/>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G_1723kl.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801365" cy="1200682"/>
                          </a:xfrm>
                          <a:prstGeom prst="rect">
                            <a:avLst/>
                          </a:prstGeom>
                        </pic:spPr>
                      </pic:pic>
                    </a:graphicData>
                  </a:graphic>
                </wp:inline>
              </w:drawing>
            </w:r>
          </w:p>
          <w:p w:rsidR="003F2CFC" w:rsidRPr="00136818" w:rsidRDefault="003F2CFC" w:rsidP="000A3872">
            <w:pPr>
              <w:jc w:val="center"/>
            </w:pPr>
          </w:p>
        </w:tc>
        <w:tc>
          <w:tcPr>
            <w:tcW w:w="3100" w:type="dxa"/>
            <w:gridSpan w:val="2"/>
          </w:tcPr>
          <w:p w:rsidR="00633409" w:rsidRPr="00633409" w:rsidRDefault="00633409" w:rsidP="00633409">
            <w:pPr>
              <w:pStyle w:val="Default"/>
              <w:rPr>
                <w:bCs/>
                <w:sz w:val="18"/>
                <w:szCs w:val="22"/>
                <w:lang w:val="en-GB"/>
              </w:rPr>
            </w:pPr>
            <w:r w:rsidRPr="00633409">
              <w:rPr>
                <w:bCs/>
                <w:sz w:val="18"/>
                <w:szCs w:val="22"/>
                <w:lang w:val="en-GB"/>
              </w:rPr>
              <w:t xml:space="preserve">By choosing to </w:t>
            </w:r>
            <w:proofErr w:type="spellStart"/>
            <w:r>
              <w:rPr>
                <w:bCs/>
                <w:sz w:val="18"/>
                <w:szCs w:val="22"/>
                <w:lang w:val="en-GB"/>
              </w:rPr>
              <w:t>bar</w:t>
            </w:r>
            <w:r w:rsidRPr="00633409">
              <w:rPr>
                <w:bCs/>
                <w:sz w:val="18"/>
                <w:szCs w:val="22"/>
                <w:lang w:val="en-GB"/>
              </w:rPr>
              <w:t>switch</w:t>
            </w:r>
            <w:proofErr w:type="spellEnd"/>
            <w:r>
              <w:rPr>
                <w:bCs/>
                <w:sz w:val="18"/>
                <w:szCs w:val="22"/>
                <w:lang w:val="en-GB"/>
              </w:rPr>
              <w:t>-system the standard switch will not be on the table. By pushing the bars which are located on both</w:t>
            </w:r>
            <w:r w:rsidRPr="00633409">
              <w:rPr>
                <w:bCs/>
                <w:sz w:val="18"/>
                <w:szCs w:val="22"/>
                <w:lang w:val="en-GB"/>
              </w:rPr>
              <w:t xml:space="preserve"> sides of the table, you can adjust the height of the </w:t>
            </w:r>
            <w:r>
              <w:rPr>
                <w:bCs/>
                <w:sz w:val="18"/>
                <w:szCs w:val="22"/>
                <w:lang w:val="en-GB"/>
              </w:rPr>
              <w:t>table.</w:t>
            </w:r>
          </w:p>
          <w:p w:rsidR="00633409" w:rsidRPr="00633409" w:rsidRDefault="00633409" w:rsidP="00633409">
            <w:pPr>
              <w:pStyle w:val="Default"/>
              <w:rPr>
                <w:bCs/>
                <w:sz w:val="18"/>
                <w:szCs w:val="22"/>
                <w:lang w:val="en-GB"/>
              </w:rPr>
            </w:pPr>
          </w:p>
          <w:p w:rsidR="00633409" w:rsidRDefault="00633409" w:rsidP="00633409">
            <w:pPr>
              <w:pStyle w:val="Default"/>
              <w:rPr>
                <w:bCs/>
                <w:sz w:val="18"/>
                <w:szCs w:val="22"/>
                <w:lang w:val="en-GB"/>
              </w:rPr>
            </w:pPr>
            <w:r>
              <w:rPr>
                <w:bCs/>
                <w:sz w:val="18"/>
                <w:szCs w:val="22"/>
                <w:lang w:val="en-GB"/>
              </w:rPr>
              <w:t>Adjusting the height</w:t>
            </w:r>
            <w:r w:rsidR="000F0CC1">
              <w:rPr>
                <w:bCs/>
                <w:sz w:val="18"/>
                <w:szCs w:val="22"/>
                <w:lang w:val="en-GB"/>
              </w:rPr>
              <w:t xml:space="preserve"> from the side</w:t>
            </w:r>
            <w:r>
              <w:rPr>
                <w:bCs/>
                <w:sz w:val="18"/>
                <w:szCs w:val="22"/>
                <w:lang w:val="en-GB"/>
              </w:rPr>
              <w:t>:</w:t>
            </w:r>
          </w:p>
          <w:p w:rsidR="00633409" w:rsidRPr="00633409" w:rsidRDefault="00633409" w:rsidP="00633409">
            <w:pPr>
              <w:pStyle w:val="Default"/>
              <w:numPr>
                <w:ilvl w:val="0"/>
                <w:numId w:val="25"/>
              </w:numPr>
              <w:rPr>
                <w:bCs/>
                <w:sz w:val="18"/>
                <w:szCs w:val="22"/>
                <w:lang w:val="en-GB"/>
              </w:rPr>
            </w:pPr>
            <w:r w:rsidRPr="00633409">
              <w:rPr>
                <w:bCs/>
                <w:sz w:val="18"/>
                <w:szCs w:val="22"/>
                <w:lang w:val="en-GB"/>
              </w:rPr>
              <w:t xml:space="preserve">Push </w:t>
            </w:r>
            <w:r>
              <w:rPr>
                <w:bCs/>
                <w:sz w:val="18"/>
                <w:szCs w:val="22"/>
                <w:lang w:val="en-GB"/>
              </w:rPr>
              <w:t xml:space="preserve">down one of the bars to </w:t>
            </w:r>
            <w:r w:rsidR="00BF4F3A">
              <w:rPr>
                <w:bCs/>
                <w:sz w:val="18"/>
                <w:szCs w:val="22"/>
                <w:lang w:val="en-GB"/>
              </w:rPr>
              <w:t>let the table go down</w:t>
            </w:r>
            <w:r>
              <w:rPr>
                <w:bCs/>
                <w:sz w:val="18"/>
                <w:szCs w:val="22"/>
                <w:lang w:val="en-GB"/>
              </w:rPr>
              <w:t xml:space="preserve">. </w:t>
            </w:r>
            <w:r w:rsidRPr="00633409">
              <w:rPr>
                <w:bCs/>
                <w:sz w:val="18"/>
                <w:szCs w:val="22"/>
                <w:lang w:val="en-GB"/>
              </w:rPr>
              <w:t>Stop pushing when you have reached the desired height.</w:t>
            </w:r>
          </w:p>
          <w:p w:rsidR="00633409" w:rsidRPr="00633409" w:rsidRDefault="00633409" w:rsidP="00633409">
            <w:pPr>
              <w:pStyle w:val="Default"/>
              <w:rPr>
                <w:bCs/>
                <w:sz w:val="18"/>
                <w:szCs w:val="22"/>
                <w:lang w:val="en-GB"/>
              </w:rPr>
            </w:pPr>
          </w:p>
          <w:p w:rsidR="003F2CFC" w:rsidRDefault="00633409" w:rsidP="000F0CC1">
            <w:pPr>
              <w:pStyle w:val="Default"/>
              <w:numPr>
                <w:ilvl w:val="0"/>
                <w:numId w:val="25"/>
              </w:numPr>
              <w:rPr>
                <w:bCs/>
                <w:sz w:val="18"/>
                <w:szCs w:val="22"/>
                <w:lang w:val="en-GB"/>
              </w:rPr>
            </w:pPr>
            <w:r w:rsidRPr="00633409">
              <w:rPr>
                <w:bCs/>
                <w:sz w:val="18"/>
                <w:szCs w:val="22"/>
                <w:lang w:val="en-GB"/>
              </w:rPr>
              <w:t xml:space="preserve">Push </w:t>
            </w:r>
            <w:r>
              <w:rPr>
                <w:bCs/>
                <w:sz w:val="18"/>
                <w:szCs w:val="22"/>
                <w:lang w:val="en-GB"/>
              </w:rPr>
              <w:t xml:space="preserve">up one of the bars to </w:t>
            </w:r>
            <w:r w:rsidR="00BF4F3A">
              <w:rPr>
                <w:bCs/>
                <w:sz w:val="18"/>
                <w:szCs w:val="22"/>
                <w:lang w:val="en-GB"/>
              </w:rPr>
              <w:t>let the table go up</w:t>
            </w:r>
            <w:r>
              <w:rPr>
                <w:bCs/>
                <w:sz w:val="18"/>
                <w:szCs w:val="22"/>
                <w:lang w:val="en-GB"/>
              </w:rPr>
              <w:t xml:space="preserve">. </w:t>
            </w:r>
            <w:r w:rsidRPr="00633409">
              <w:rPr>
                <w:bCs/>
                <w:sz w:val="18"/>
                <w:szCs w:val="22"/>
                <w:lang w:val="en-GB"/>
              </w:rPr>
              <w:t xml:space="preserve">Stop pushing when you </w:t>
            </w:r>
            <w:r w:rsidR="000F0CC1">
              <w:rPr>
                <w:bCs/>
                <w:sz w:val="18"/>
                <w:szCs w:val="22"/>
                <w:lang w:val="en-GB"/>
              </w:rPr>
              <w:t>have reached the desired height.</w:t>
            </w:r>
          </w:p>
          <w:p w:rsidR="000F0CC1" w:rsidRDefault="000F0CC1" w:rsidP="000F0CC1">
            <w:pPr>
              <w:pStyle w:val="Lijstalinea"/>
              <w:rPr>
                <w:bCs/>
                <w:sz w:val="18"/>
                <w:szCs w:val="22"/>
                <w:lang w:val="en-GB"/>
              </w:rPr>
            </w:pPr>
          </w:p>
          <w:p w:rsidR="000F0CC1" w:rsidRPr="000F0CC1" w:rsidRDefault="000F0CC1" w:rsidP="000F0CC1">
            <w:pPr>
              <w:pStyle w:val="Default"/>
              <w:numPr>
                <w:ilvl w:val="0"/>
                <w:numId w:val="25"/>
              </w:numPr>
              <w:rPr>
                <w:bCs/>
                <w:sz w:val="18"/>
                <w:szCs w:val="22"/>
                <w:lang w:val="en-GB"/>
              </w:rPr>
            </w:pPr>
            <w:r>
              <w:rPr>
                <w:bCs/>
                <w:sz w:val="18"/>
                <w:szCs w:val="22"/>
                <w:lang w:val="en-GB"/>
              </w:rPr>
              <w:t xml:space="preserve">The </w:t>
            </w:r>
            <w:proofErr w:type="spellStart"/>
            <w:r>
              <w:rPr>
                <w:bCs/>
                <w:sz w:val="18"/>
                <w:szCs w:val="22"/>
                <w:lang w:val="en-GB"/>
              </w:rPr>
              <w:t>barswitch</w:t>
            </w:r>
            <w:proofErr w:type="spellEnd"/>
            <w:r>
              <w:rPr>
                <w:bCs/>
                <w:sz w:val="18"/>
                <w:szCs w:val="22"/>
                <w:lang w:val="en-GB"/>
              </w:rPr>
              <w:t>-system can also be activated when sitting at the head-section. The two special made bars s work in opposite direction that the bars on the side.</w:t>
            </w:r>
          </w:p>
        </w:tc>
      </w:tr>
      <w:tr w:rsidR="00B1410F" w:rsidRPr="004C0FAE" w:rsidTr="000A3872">
        <w:trPr>
          <w:cantSplit/>
          <w:jc w:val="center"/>
        </w:trPr>
        <w:tc>
          <w:tcPr>
            <w:tcW w:w="4296" w:type="dxa"/>
            <w:vAlign w:val="center"/>
          </w:tcPr>
          <w:p w:rsidR="000F0CC1" w:rsidRPr="000F0CC1" w:rsidRDefault="003504E6" w:rsidP="000A3872">
            <w:pPr>
              <w:pStyle w:val="Default"/>
              <w:jc w:val="center"/>
              <w:rPr>
                <w:b/>
                <w:bCs/>
                <w:sz w:val="22"/>
                <w:szCs w:val="22"/>
                <w:lang w:val="en-GB"/>
              </w:rPr>
            </w:pPr>
            <w:r>
              <w:rPr>
                <w:b/>
                <w:bCs/>
                <w:noProof/>
                <w:sz w:val="22"/>
                <w:szCs w:val="22"/>
                <w:lang w:eastAsia="nl-NL"/>
              </w:rPr>
              <w:drawing>
                <wp:inline distT="0" distB="0" distL="0" distR="0">
                  <wp:extent cx="2526789" cy="1409700"/>
                  <wp:effectExtent l="0" t="0" r="6985" b="0"/>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raxis_4383 kl.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33156" cy="1413252"/>
                          </a:xfrm>
                          <a:prstGeom prst="rect">
                            <a:avLst/>
                          </a:prstGeom>
                        </pic:spPr>
                      </pic:pic>
                    </a:graphicData>
                  </a:graphic>
                </wp:inline>
              </w:drawing>
            </w:r>
          </w:p>
        </w:tc>
        <w:tc>
          <w:tcPr>
            <w:tcW w:w="3488" w:type="dxa"/>
            <w:vAlign w:val="center"/>
          </w:tcPr>
          <w:p w:rsidR="003504E6" w:rsidRDefault="00603C61" w:rsidP="003504E6">
            <w:pPr>
              <w:pStyle w:val="Default"/>
              <w:jc w:val="center"/>
              <w:rPr>
                <w:b/>
                <w:bCs/>
                <w:sz w:val="22"/>
                <w:szCs w:val="22"/>
                <w:lang w:val="en-GB"/>
              </w:rPr>
            </w:pPr>
            <w:r>
              <w:rPr>
                <w:b/>
                <w:bCs/>
                <w:noProof/>
                <w:sz w:val="22"/>
                <w:szCs w:val="22"/>
                <w:lang w:eastAsia="nl-NL"/>
              </w:rPr>
              <w:drawing>
                <wp:inline distT="0" distB="0" distL="0" distR="0">
                  <wp:extent cx="2194957" cy="1712595"/>
                  <wp:effectExtent l="0" t="0" r="0" b="1905"/>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rondom.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199238" cy="1715935"/>
                          </a:xfrm>
                          <a:prstGeom prst="rect">
                            <a:avLst/>
                          </a:prstGeom>
                        </pic:spPr>
                      </pic:pic>
                    </a:graphicData>
                  </a:graphic>
                </wp:inline>
              </w:drawing>
            </w:r>
          </w:p>
          <w:p w:rsidR="003504E6" w:rsidRDefault="003504E6" w:rsidP="003504E6">
            <w:pPr>
              <w:pStyle w:val="Default"/>
              <w:jc w:val="center"/>
              <w:rPr>
                <w:b/>
                <w:bCs/>
                <w:sz w:val="22"/>
                <w:szCs w:val="22"/>
                <w:lang w:val="en-GB"/>
              </w:rPr>
            </w:pPr>
          </w:p>
          <w:p w:rsidR="003504E6" w:rsidRPr="000F0CC1" w:rsidRDefault="003504E6" w:rsidP="003504E6">
            <w:pPr>
              <w:pStyle w:val="Default"/>
              <w:jc w:val="center"/>
              <w:rPr>
                <w:b/>
                <w:bCs/>
                <w:sz w:val="22"/>
                <w:szCs w:val="22"/>
                <w:lang w:val="en-GB"/>
              </w:rPr>
            </w:pPr>
            <w:r>
              <w:rPr>
                <w:b/>
                <w:bCs/>
                <w:noProof/>
                <w:sz w:val="22"/>
                <w:szCs w:val="22"/>
                <w:lang w:eastAsia="nl-NL"/>
              </w:rPr>
              <w:drawing>
                <wp:inline distT="0" distB="0" distL="0" distR="0">
                  <wp:extent cx="2216060" cy="1211908"/>
                  <wp:effectExtent l="0" t="0" r="0" b="7620"/>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Onderstel nieuwe rondom.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225524" cy="1217083"/>
                          </a:xfrm>
                          <a:prstGeom prst="rect">
                            <a:avLst/>
                          </a:prstGeom>
                        </pic:spPr>
                      </pic:pic>
                    </a:graphicData>
                  </a:graphic>
                </wp:inline>
              </w:drawing>
            </w:r>
          </w:p>
        </w:tc>
        <w:tc>
          <w:tcPr>
            <w:tcW w:w="3100" w:type="dxa"/>
            <w:gridSpan w:val="2"/>
          </w:tcPr>
          <w:p w:rsidR="000F0CC1" w:rsidRDefault="000F0CC1" w:rsidP="000F0CC1">
            <w:pPr>
              <w:pStyle w:val="Default"/>
              <w:rPr>
                <w:bCs/>
                <w:sz w:val="18"/>
                <w:szCs w:val="22"/>
                <w:lang w:val="en-GB"/>
              </w:rPr>
            </w:pPr>
            <w:r>
              <w:rPr>
                <w:bCs/>
                <w:sz w:val="18"/>
                <w:szCs w:val="22"/>
                <w:lang w:val="en-GB"/>
              </w:rPr>
              <w:t xml:space="preserve">This new </w:t>
            </w:r>
            <w:proofErr w:type="spellStart"/>
            <w:r>
              <w:rPr>
                <w:bCs/>
                <w:sz w:val="18"/>
                <w:szCs w:val="22"/>
                <w:lang w:val="en-GB"/>
              </w:rPr>
              <w:t>barswi</w:t>
            </w:r>
            <w:r w:rsidR="00AD18A7">
              <w:rPr>
                <w:bCs/>
                <w:sz w:val="18"/>
                <w:szCs w:val="22"/>
                <w:lang w:val="en-GB"/>
              </w:rPr>
              <w:t>t</w:t>
            </w:r>
            <w:r>
              <w:rPr>
                <w:bCs/>
                <w:sz w:val="18"/>
                <w:szCs w:val="22"/>
                <w:lang w:val="en-GB"/>
              </w:rPr>
              <w:t>ch</w:t>
            </w:r>
            <w:proofErr w:type="spellEnd"/>
            <w:r>
              <w:rPr>
                <w:bCs/>
                <w:sz w:val="18"/>
                <w:szCs w:val="22"/>
                <w:lang w:val="en-GB"/>
              </w:rPr>
              <w:t>-system can also be activated when sitting at the head-section. The two special made bars s work in opposite direction that the bars on the side.</w:t>
            </w:r>
          </w:p>
          <w:p w:rsidR="000F0CC1" w:rsidRDefault="000F0CC1" w:rsidP="000F0CC1">
            <w:pPr>
              <w:pStyle w:val="Default"/>
              <w:rPr>
                <w:bCs/>
                <w:sz w:val="18"/>
                <w:szCs w:val="22"/>
                <w:lang w:val="en-GB"/>
              </w:rPr>
            </w:pPr>
          </w:p>
          <w:p w:rsidR="000F0CC1" w:rsidRDefault="000F0CC1" w:rsidP="000F0CC1">
            <w:pPr>
              <w:pStyle w:val="Default"/>
              <w:rPr>
                <w:bCs/>
                <w:sz w:val="18"/>
                <w:szCs w:val="22"/>
                <w:lang w:val="en-GB"/>
              </w:rPr>
            </w:pPr>
            <w:r>
              <w:rPr>
                <w:bCs/>
                <w:sz w:val="18"/>
                <w:szCs w:val="22"/>
                <w:lang w:val="en-GB"/>
              </w:rPr>
              <w:t>Adjusting the height from the head-section:</w:t>
            </w:r>
          </w:p>
          <w:p w:rsidR="000F0CC1" w:rsidRPr="00633409" w:rsidRDefault="000F0CC1" w:rsidP="000F0CC1">
            <w:pPr>
              <w:pStyle w:val="Default"/>
              <w:numPr>
                <w:ilvl w:val="0"/>
                <w:numId w:val="25"/>
              </w:numPr>
              <w:rPr>
                <w:bCs/>
                <w:sz w:val="18"/>
                <w:szCs w:val="22"/>
                <w:lang w:val="en-GB"/>
              </w:rPr>
            </w:pPr>
            <w:r w:rsidRPr="00633409">
              <w:rPr>
                <w:bCs/>
                <w:sz w:val="18"/>
                <w:szCs w:val="22"/>
                <w:lang w:val="en-GB"/>
              </w:rPr>
              <w:t xml:space="preserve">Push </w:t>
            </w:r>
            <w:r>
              <w:rPr>
                <w:bCs/>
                <w:sz w:val="18"/>
                <w:szCs w:val="22"/>
                <w:lang w:val="en-GB"/>
              </w:rPr>
              <w:t xml:space="preserve">up one of the bars to let the table go down. </w:t>
            </w:r>
            <w:r w:rsidRPr="00633409">
              <w:rPr>
                <w:bCs/>
                <w:sz w:val="18"/>
                <w:szCs w:val="22"/>
                <w:lang w:val="en-GB"/>
              </w:rPr>
              <w:t>Stop pushing when you have reached the desired height.</w:t>
            </w:r>
          </w:p>
          <w:p w:rsidR="000F0CC1" w:rsidRPr="00633409" w:rsidRDefault="000F0CC1" w:rsidP="000F0CC1">
            <w:pPr>
              <w:pStyle w:val="Default"/>
              <w:rPr>
                <w:bCs/>
                <w:sz w:val="18"/>
                <w:szCs w:val="22"/>
                <w:lang w:val="en-GB"/>
              </w:rPr>
            </w:pPr>
          </w:p>
          <w:p w:rsidR="000F0CC1" w:rsidRDefault="000F0CC1" w:rsidP="000F0CC1">
            <w:pPr>
              <w:pStyle w:val="Default"/>
              <w:numPr>
                <w:ilvl w:val="0"/>
                <w:numId w:val="25"/>
              </w:numPr>
              <w:rPr>
                <w:bCs/>
                <w:sz w:val="18"/>
                <w:szCs w:val="22"/>
                <w:lang w:val="en-GB"/>
              </w:rPr>
            </w:pPr>
            <w:r w:rsidRPr="00633409">
              <w:rPr>
                <w:bCs/>
                <w:sz w:val="18"/>
                <w:szCs w:val="22"/>
                <w:lang w:val="en-GB"/>
              </w:rPr>
              <w:t xml:space="preserve">Push </w:t>
            </w:r>
            <w:r>
              <w:rPr>
                <w:bCs/>
                <w:sz w:val="18"/>
                <w:szCs w:val="22"/>
                <w:lang w:val="en-GB"/>
              </w:rPr>
              <w:t xml:space="preserve">down one of the bars to let the table go up. </w:t>
            </w:r>
            <w:r w:rsidRPr="00633409">
              <w:rPr>
                <w:bCs/>
                <w:sz w:val="18"/>
                <w:szCs w:val="22"/>
                <w:lang w:val="en-GB"/>
              </w:rPr>
              <w:t xml:space="preserve">Stop pushing when you </w:t>
            </w:r>
            <w:r>
              <w:rPr>
                <w:bCs/>
                <w:sz w:val="18"/>
                <w:szCs w:val="22"/>
                <w:lang w:val="en-GB"/>
              </w:rPr>
              <w:t>have reached the desired height.</w:t>
            </w:r>
          </w:p>
          <w:p w:rsidR="000F0CC1" w:rsidRDefault="000F0CC1" w:rsidP="000F0CC1">
            <w:pPr>
              <w:pStyle w:val="Default"/>
              <w:rPr>
                <w:bCs/>
                <w:sz w:val="18"/>
                <w:szCs w:val="22"/>
                <w:lang w:val="en-GB"/>
              </w:rPr>
            </w:pPr>
          </w:p>
          <w:p w:rsidR="000F0CC1" w:rsidRDefault="000F0CC1" w:rsidP="000F0CC1">
            <w:pPr>
              <w:pStyle w:val="Default"/>
              <w:rPr>
                <w:bCs/>
                <w:sz w:val="18"/>
                <w:szCs w:val="22"/>
                <w:lang w:val="en-GB"/>
              </w:rPr>
            </w:pPr>
          </w:p>
          <w:p w:rsidR="000F0CC1" w:rsidRPr="00633409" w:rsidRDefault="000F0CC1" w:rsidP="00633409">
            <w:pPr>
              <w:pStyle w:val="Default"/>
              <w:rPr>
                <w:bCs/>
                <w:sz w:val="18"/>
                <w:szCs w:val="22"/>
                <w:lang w:val="en-GB"/>
              </w:rPr>
            </w:pPr>
          </w:p>
        </w:tc>
      </w:tr>
      <w:tr w:rsidR="00B1410F" w:rsidRPr="004C0FAE" w:rsidTr="000A3872">
        <w:trPr>
          <w:cantSplit/>
          <w:jc w:val="center"/>
        </w:trPr>
        <w:tc>
          <w:tcPr>
            <w:tcW w:w="4296" w:type="dxa"/>
            <w:vAlign w:val="center"/>
          </w:tcPr>
          <w:p w:rsidR="003F2CFC" w:rsidRPr="00633409" w:rsidRDefault="003F2CFC" w:rsidP="000A3872">
            <w:pPr>
              <w:pStyle w:val="Default"/>
              <w:jc w:val="center"/>
              <w:rPr>
                <w:b/>
                <w:bCs/>
                <w:sz w:val="22"/>
                <w:szCs w:val="22"/>
                <w:lang w:val="en-GB"/>
              </w:rPr>
            </w:pPr>
          </w:p>
          <w:p w:rsidR="003F2CFC" w:rsidRDefault="003F2CFC" w:rsidP="000A3872">
            <w:pPr>
              <w:pStyle w:val="Default"/>
              <w:jc w:val="center"/>
              <w:rPr>
                <w:b/>
                <w:bCs/>
                <w:sz w:val="22"/>
                <w:szCs w:val="22"/>
              </w:rPr>
            </w:pPr>
            <w:r>
              <w:rPr>
                <w:b/>
                <w:bCs/>
                <w:sz w:val="22"/>
                <w:szCs w:val="22"/>
              </w:rPr>
              <w:t>HSCH006+TSTUK00:</w:t>
            </w:r>
          </w:p>
          <w:p w:rsidR="003F2CFC" w:rsidRDefault="00633409" w:rsidP="000A3872">
            <w:pPr>
              <w:pStyle w:val="Default"/>
              <w:jc w:val="center"/>
              <w:rPr>
                <w:b/>
                <w:bCs/>
                <w:sz w:val="22"/>
                <w:szCs w:val="22"/>
              </w:rPr>
            </w:pPr>
            <w:r>
              <w:rPr>
                <w:b/>
                <w:bCs/>
                <w:sz w:val="22"/>
                <w:szCs w:val="22"/>
              </w:rPr>
              <w:t>Extra handswitch</w:t>
            </w:r>
            <w:r w:rsidR="008C185E">
              <w:rPr>
                <w:b/>
                <w:bCs/>
                <w:noProof/>
                <w:sz w:val="22"/>
                <w:szCs w:val="22"/>
                <w:lang w:eastAsia="nl-NL"/>
              </w:rPr>
              <w:drawing>
                <wp:inline distT="0" distB="0" distL="0" distR="0">
                  <wp:extent cx="2217761" cy="1995985"/>
                  <wp:effectExtent l="0" t="0" r="0" b="444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_35.JPG"/>
                          <pic:cNvPicPr/>
                        </pic:nvPicPr>
                        <pic:blipFill>
                          <a:blip r:embed="rId14">
                            <a:extLst>
                              <a:ext uri="{28A0092B-C50C-407E-A947-70E740481C1C}">
                                <a14:useLocalDpi xmlns:a14="http://schemas.microsoft.com/office/drawing/2010/main" val="0"/>
                              </a:ext>
                            </a:extLst>
                          </a:blip>
                          <a:stretch>
                            <a:fillRect/>
                          </a:stretch>
                        </pic:blipFill>
                        <pic:spPr>
                          <a:xfrm>
                            <a:off x="0" y="0"/>
                            <a:ext cx="2235141" cy="2011627"/>
                          </a:xfrm>
                          <a:prstGeom prst="rect">
                            <a:avLst/>
                          </a:prstGeom>
                        </pic:spPr>
                      </pic:pic>
                    </a:graphicData>
                  </a:graphic>
                </wp:inline>
              </w:drawing>
            </w:r>
          </w:p>
          <w:p w:rsidR="003F2CFC" w:rsidRDefault="003F2CFC" w:rsidP="000A3872">
            <w:pPr>
              <w:pStyle w:val="Default"/>
              <w:jc w:val="center"/>
              <w:rPr>
                <w:b/>
                <w:bCs/>
                <w:sz w:val="22"/>
                <w:szCs w:val="22"/>
              </w:rPr>
            </w:pPr>
          </w:p>
        </w:tc>
        <w:tc>
          <w:tcPr>
            <w:tcW w:w="3488" w:type="dxa"/>
            <w:vAlign w:val="center"/>
          </w:tcPr>
          <w:p w:rsidR="003F2CFC" w:rsidRDefault="00B1410F" w:rsidP="000A3872">
            <w:pPr>
              <w:pStyle w:val="Default"/>
              <w:jc w:val="center"/>
              <w:rPr>
                <w:b/>
                <w:bCs/>
                <w:sz w:val="22"/>
                <w:szCs w:val="22"/>
              </w:rPr>
            </w:pPr>
            <w:r>
              <w:rPr>
                <w:b/>
                <w:bCs/>
                <w:noProof/>
                <w:sz w:val="22"/>
                <w:szCs w:val="22"/>
                <w:lang w:eastAsia="nl-NL"/>
              </w:rPr>
              <w:drawing>
                <wp:inline distT="0" distB="0" distL="0" distR="0">
                  <wp:extent cx="2093465" cy="1761688"/>
                  <wp:effectExtent l="0" t="0" r="254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stuk Hanning 24v uitgesneden.JPG"/>
                          <pic:cNvPicPr/>
                        </pic:nvPicPr>
                        <pic:blipFill>
                          <a:blip r:embed="rId43">
                            <a:extLst>
                              <a:ext uri="{28A0092B-C50C-407E-A947-70E740481C1C}">
                                <a14:useLocalDpi xmlns:a14="http://schemas.microsoft.com/office/drawing/2010/main" val="0"/>
                              </a:ext>
                            </a:extLst>
                          </a:blip>
                          <a:stretch>
                            <a:fillRect/>
                          </a:stretch>
                        </pic:blipFill>
                        <pic:spPr>
                          <a:xfrm>
                            <a:off x="0" y="0"/>
                            <a:ext cx="2108806" cy="1774597"/>
                          </a:xfrm>
                          <a:prstGeom prst="rect">
                            <a:avLst/>
                          </a:prstGeom>
                        </pic:spPr>
                      </pic:pic>
                    </a:graphicData>
                  </a:graphic>
                </wp:inline>
              </w:drawing>
            </w:r>
          </w:p>
        </w:tc>
        <w:tc>
          <w:tcPr>
            <w:tcW w:w="3100" w:type="dxa"/>
            <w:gridSpan w:val="2"/>
          </w:tcPr>
          <w:p w:rsidR="003F2CFC" w:rsidRPr="00633409" w:rsidRDefault="00633409" w:rsidP="00633409">
            <w:pPr>
              <w:pStyle w:val="Default"/>
              <w:rPr>
                <w:bCs/>
                <w:sz w:val="18"/>
                <w:szCs w:val="22"/>
                <w:lang w:val="en-GB"/>
              </w:rPr>
            </w:pPr>
            <w:r>
              <w:rPr>
                <w:bCs/>
                <w:sz w:val="18"/>
                <w:szCs w:val="22"/>
                <w:lang w:val="en-GB"/>
              </w:rPr>
              <w:t>Standard</w:t>
            </w:r>
            <w:r w:rsidRPr="00633409">
              <w:rPr>
                <w:bCs/>
                <w:sz w:val="18"/>
                <w:szCs w:val="22"/>
                <w:lang w:val="en-GB"/>
              </w:rPr>
              <w:t xml:space="preserve"> the table</w:t>
            </w:r>
            <w:r>
              <w:rPr>
                <w:bCs/>
                <w:sz w:val="18"/>
                <w:szCs w:val="22"/>
                <w:lang w:val="en-GB"/>
              </w:rPr>
              <w:t xml:space="preserve"> is mounted with one switch of </w:t>
            </w:r>
            <w:r w:rsidRPr="00633409">
              <w:rPr>
                <w:bCs/>
                <w:sz w:val="18"/>
                <w:szCs w:val="22"/>
                <w:lang w:val="en-GB"/>
              </w:rPr>
              <w:t xml:space="preserve">choice. We can equip the table with multiple switches. If you </w:t>
            </w:r>
            <w:r>
              <w:rPr>
                <w:bCs/>
                <w:sz w:val="18"/>
                <w:szCs w:val="22"/>
                <w:lang w:val="en-GB"/>
              </w:rPr>
              <w:t>choose f</w:t>
            </w:r>
            <w:r w:rsidRPr="00633409">
              <w:rPr>
                <w:bCs/>
                <w:sz w:val="18"/>
                <w:szCs w:val="22"/>
                <w:lang w:val="en-GB"/>
              </w:rPr>
              <w:t xml:space="preserve">or </w:t>
            </w:r>
            <w:r>
              <w:rPr>
                <w:bCs/>
                <w:sz w:val="18"/>
                <w:szCs w:val="22"/>
                <w:lang w:val="en-GB"/>
              </w:rPr>
              <w:t>an extra hand switch</w:t>
            </w:r>
            <w:r w:rsidRPr="00633409">
              <w:rPr>
                <w:bCs/>
                <w:sz w:val="18"/>
                <w:szCs w:val="22"/>
                <w:lang w:val="en-GB"/>
              </w:rPr>
              <w:t>, you also need a link to connect two switches on the motor. If t</w:t>
            </w:r>
            <w:r>
              <w:rPr>
                <w:bCs/>
                <w:sz w:val="18"/>
                <w:szCs w:val="22"/>
                <w:lang w:val="en-GB"/>
              </w:rPr>
              <w:t xml:space="preserve">his option is chosen, the link (Y-cable) </w:t>
            </w:r>
            <w:r w:rsidRPr="00633409">
              <w:rPr>
                <w:bCs/>
                <w:sz w:val="18"/>
                <w:szCs w:val="22"/>
                <w:lang w:val="en-GB"/>
              </w:rPr>
              <w:t xml:space="preserve">and the </w:t>
            </w:r>
            <w:r>
              <w:rPr>
                <w:bCs/>
                <w:sz w:val="18"/>
                <w:szCs w:val="22"/>
                <w:lang w:val="en-GB"/>
              </w:rPr>
              <w:t>extra switch will assembled on the table before delivery.</w:t>
            </w:r>
          </w:p>
        </w:tc>
      </w:tr>
      <w:tr w:rsidR="00B1410F" w:rsidRPr="004C0FAE" w:rsidTr="000A3872">
        <w:trPr>
          <w:cantSplit/>
          <w:jc w:val="center"/>
        </w:trPr>
        <w:tc>
          <w:tcPr>
            <w:tcW w:w="4296" w:type="dxa"/>
            <w:vAlign w:val="center"/>
          </w:tcPr>
          <w:p w:rsidR="003F2CFC" w:rsidRDefault="003F2CFC" w:rsidP="003F2CFC">
            <w:pPr>
              <w:pStyle w:val="Default"/>
              <w:jc w:val="center"/>
              <w:rPr>
                <w:b/>
                <w:bCs/>
                <w:sz w:val="22"/>
                <w:szCs w:val="22"/>
              </w:rPr>
            </w:pPr>
            <w:r>
              <w:rPr>
                <w:b/>
                <w:bCs/>
                <w:sz w:val="22"/>
                <w:szCs w:val="22"/>
              </w:rPr>
              <w:lastRenderedPageBreak/>
              <w:t xml:space="preserve">VSCH005+TSTUK00: </w:t>
            </w:r>
          </w:p>
          <w:p w:rsidR="003F2CFC" w:rsidRDefault="00BF4F3A" w:rsidP="003F2CFC">
            <w:pPr>
              <w:pStyle w:val="Default"/>
              <w:jc w:val="center"/>
              <w:rPr>
                <w:b/>
                <w:bCs/>
                <w:sz w:val="22"/>
                <w:szCs w:val="22"/>
              </w:rPr>
            </w:pPr>
            <w:r>
              <w:rPr>
                <w:b/>
                <w:bCs/>
                <w:sz w:val="22"/>
                <w:szCs w:val="22"/>
              </w:rPr>
              <w:t xml:space="preserve">Extra </w:t>
            </w:r>
            <w:proofErr w:type="spellStart"/>
            <w:r>
              <w:rPr>
                <w:b/>
                <w:bCs/>
                <w:sz w:val="22"/>
                <w:szCs w:val="22"/>
              </w:rPr>
              <w:t>footswitch</w:t>
            </w:r>
            <w:proofErr w:type="spellEnd"/>
          </w:p>
          <w:p w:rsidR="003F2CFC" w:rsidRDefault="008C185E" w:rsidP="008C185E">
            <w:pPr>
              <w:pStyle w:val="Default"/>
              <w:jc w:val="center"/>
              <w:rPr>
                <w:b/>
                <w:bCs/>
                <w:sz w:val="22"/>
                <w:szCs w:val="22"/>
              </w:rPr>
            </w:pPr>
            <w:r>
              <w:rPr>
                <w:b/>
                <w:bCs/>
                <w:noProof/>
                <w:sz w:val="22"/>
                <w:szCs w:val="22"/>
                <w:lang w:eastAsia="nl-NL"/>
              </w:rPr>
              <w:drawing>
                <wp:inline distT="0" distB="0" distL="0" distR="0">
                  <wp:extent cx="2183642" cy="1695534"/>
                  <wp:effectExtent l="0" t="0" r="762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Voetschakelaar Hanning.jpg"/>
                          <pic:cNvPicPr/>
                        </pic:nvPicPr>
                        <pic:blipFill>
                          <a:blip r:embed="rId44">
                            <a:extLst>
                              <a:ext uri="{28A0092B-C50C-407E-A947-70E740481C1C}">
                                <a14:useLocalDpi xmlns:a14="http://schemas.microsoft.com/office/drawing/2010/main" val="0"/>
                              </a:ext>
                            </a:extLst>
                          </a:blip>
                          <a:stretch>
                            <a:fillRect/>
                          </a:stretch>
                        </pic:blipFill>
                        <pic:spPr>
                          <a:xfrm>
                            <a:off x="0" y="0"/>
                            <a:ext cx="2191076" cy="1701306"/>
                          </a:xfrm>
                          <a:prstGeom prst="rect">
                            <a:avLst/>
                          </a:prstGeom>
                        </pic:spPr>
                      </pic:pic>
                    </a:graphicData>
                  </a:graphic>
                </wp:inline>
              </w:drawing>
            </w:r>
          </w:p>
        </w:tc>
        <w:tc>
          <w:tcPr>
            <w:tcW w:w="3488" w:type="dxa"/>
            <w:vAlign w:val="center"/>
          </w:tcPr>
          <w:p w:rsidR="003F2CFC" w:rsidRDefault="00B1410F" w:rsidP="003F2CFC">
            <w:pPr>
              <w:pStyle w:val="Default"/>
              <w:rPr>
                <w:b/>
                <w:bCs/>
                <w:sz w:val="22"/>
                <w:szCs w:val="22"/>
              </w:rPr>
            </w:pPr>
            <w:r>
              <w:rPr>
                <w:b/>
                <w:bCs/>
                <w:noProof/>
                <w:sz w:val="22"/>
                <w:szCs w:val="22"/>
                <w:lang w:eastAsia="nl-NL"/>
              </w:rPr>
              <w:drawing>
                <wp:anchor distT="0" distB="0" distL="114300" distR="114300" simplePos="0" relativeHeight="251658240" behindDoc="0" locked="0" layoutInCell="1" allowOverlap="1">
                  <wp:simplePos x="0" y="0"/>
                  <wp:positionH relativeFrom="column">
                    <wp:posOffset>229870</wp:posOffset>
                  </wp:positionH>
                  <wp:positionV relativeFrom="page">
                    <wp:posOffset>224155</wp:posOffset>
                  </wp:positionV>
                  <wp:extent cx="1870710" cy="1574165"/>
                  <wp:effectExtent l="0" t="0" r="0" b="6985"/>
                  <wp:wrapSquare wrapText="bothSides"/>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stuk Hanning 24v uitgesneden.JPG"/>
                          <pic:cNvPicPr/>
                        </pic:nvPicPr>
                        <pic:blipFill>
                          <a:blip r:embed="rId43">
                            <a:extLst>
                              <a:ext uri="{28A0092B-C50C-407E-A947-70E740481C1C}">
                                <a14:useLocalDpi xmlns:a14="http://schemas.microsoft.com/office/drawing/2010/main" val="0"/>
                              </a:ext>
                            </a:extLst>
                          </a:blip>
                          <a:stretch>
                            <a:fillRect/>
                          </a:stretch>
                        </pic:blipFill>
                        <pic:spPr>
                          <a:xfrm>
                            <a:off x="0" y="0"/>
                            <a:ext cx="1870710" cy="1574165"/>
                          </a:xfrm>
                          <a:prstGeom prst="rect">
                            <a:avLst/>
                          </a:prstGeom>
                        </pic:spPr>
                      </pic:pic>
                    </a:graphicData>
                  </a:graphic>
                  <wp14:sizeRelH relativeFrom="margin">
                    <wp14:pctWidth>0</wp14:pctWidth>
                  </wp14:sizeRelH>
                  <wp14:sizeRelV relativeFrom="margin">
                    <wp14:pctHeight>0</wp14:pctHeight>
                  </wp14:sizeRelV>
                </wp:anchor>
              </w:drawing>
            </w:r>
          </w:p>
          <w:p w:rsidR="003F2CFC" w:rsidRDefault="003F2CFC" w:rsidP="003F2CFC">
            <w:pPr>
              <w:pStyle w:val="Default"/>
              <w:rPr>
                <w:b/>
                <w:bCs/>
                <w:sz w:val="22"/>
                <w:szCs w:val="22"/>
              </w:rPr>
            </w:pPr>
          </w:p>
          <w:p w:rsidR="003F2CFC" w:rsidRDefault="003F2CFC" w:rsidP="003F2CFC">
            <w:pPr>
              <w:pStyle w:val="Default"/>
              <w:rPr>
                <w:b/>
                <w:bCs/>
                <w:sz w:val="22"/>
                <w:szCs w:val="22"/>
              </w:rPr>
            </w:pPr>
          </w:p>
        </w:tc>
        <w:tc>
          <w:tcPr>
            <w:tcW w:w="3100" w:type="dxa"/>
            <w:gridSpan w:val="2"/>
          </w:tcPr>
          <w:p w:rsidR="003F2CFC" w:rsidRPr="00633409" w:rsidRDefault="00633409" w:rsidP="003F2CFC">
            <w:pPr>
              <w:pStyle w:val="Default"/>
              <w:rPr>
                <w:b/>
                <w:bCs/>
                <w:sz w:val="18"/>
                <w:szCs w:val="22"/>
                <w:lang w:val="en-GB"/>
              </w:rPr>
            </w:pPr>
            <w:r>
              <w:rPr>
                <w:bCs/>
                <w:sz w:val="18"/>
                <w:szCs w:val="22"/>
                <w:lang w:val="en-GB"/>
              </w:rPr>
              <w:t>Standard</w:t>
            </w:r>
            <w:r w:rsidRPr="00633409">
              <w:rPr>
                <w:bCs/>
                <w:sz w:val="18"/>
                <w:szCs w:val="22"/>
                <w:lang w:val="en-GB"/>
              </w:rPr>
              <w:t xml:space="preserve"> the table</w:t>
            </w:r>
            <w:r>
              <w:rPr>
                <w:bCs/>
                <w:sz w:val="18"/>
                <w:szCs w:val="22"/>
                <w:lang w:val="en-GB"/>
              </w:rPr>
              <w:t xml:space="preserve"> is mounted with one switch of </w:t>
            </w:r>
            <w:r w:rsidRPr="00633409">
              <w:rPr>
                <w:bCs/>
                <w:sz w:val="18"/>
                <w:szCs w:val="22"/>
                <w:lang w:val="en-GB"/>
              </w:rPr>
              <w:t xml:space="preserve">choice. We can equip the table with multiple switches. If you </w:t>
            </w:r>
            <w:r>
              <w:rPr>
                <w:bCs/>
                <w:sz w:val="18"/>
                <w:szCs w:val="22"/>
                <w:lang w:val="en-GB"/>
              </w:rPr>
              <w:t>choose f</w:t>
            </w:r>
            <w:r w:rsidRPr="00633409">
              <w:rPr>
                <w:bCs/>
                <w:sz w:val="18"/>
                <w:szCs w:val="22"/>
                <w:lang w:val="en-GB"/>
              </w:rPr>
              <w:t xml:space="preserve">or </w:t>
            </w:r>
            <w:r>
              <w:rPr>
                <w:bCs/>
                <w:sz w:val="18"/>
                <w:szCs w:val="22"/>
                <w:lang w:val="en-GB"/>
              </w:rPr>
              <w:t>an extra foot switch</w:t>
            </w:r>
            <w:r w:rsidRPr="00633409">
              <w:rPr>
                <w:bCs/>
                <w:sz w:val="18"/>
                <w:szCs w:val="22"/>
                <w:lang w:val="en-GB"/>
              </w:rPr>
              <w:t>, you also need a link to connect two switches on the motor. If t</w:t>
            </w:r>
            <w:r>
              <w:rPr>
                <w:bCs/>
                <w:sz w:val="18"/>
                <w:szCs w:val="22"/>
                <w:lang w:val="en-GB"/>
              </w:rPr>
              <w:t xml:space="preserve">his option is chosen, the link (Y-cable) </w:t>
            </w:r>
            <w:r w:rsidRPr="00633409">
              <w:rPr>
                <w:bCs/>
                <w:sz w:val="18"/>
                <w:szCs w:val="22"/>
                <w:lang w:val="en-GB"/>
              </w:rPr>
              <w:t xml:space="preserve">and the </w:t>
            </w:r>
            <w:r>
              <w:rPr>
                <w:bCs/>
                <w:sz w:val="18"/>
                <w:szCs w:val="22"/>
                <w:lang w:val="en-GB"/>
              </w:rPr>
              <w:t>extra switch will assembled on the table befor</w:t>
            </w:r>
            <w:bookmarkStart w:id="0" w:name="_GoBack"/>
            <w:r>
              <w:rPr>
                <w:bCs/>
                <w:sz w:val="18"/>
                <w:szCs w:val="22"/>
                <w:lang w:val="en-GB"/>
              </w:rPr>
              <w:t>e</w:t>
            </w:r>
            <w:bookmarkEnd w:id="0"/>
            <w:r>
              <w:rPr>
                <w:bCs/>
                <w:sz w:val="18"/>
                <w:szCs w:val="22"/>
                <w:lang w:val="en-GB"/>
              </w:rPr>
              <w:t xml:space="preserve"> delivery.</w:t>
            </w:r>
          </w:p>
        </w:tc>
      </w:tr>
      <w:tr w:rsidR="00B1410F" w:rsidRPr="004C0FAE" w:rsidTr="000A3872">
        <w:trPr>
          <w:cantSplit/>
          <w:jc w:val="center"/>
        </w:trPr>
        <w:tc>
          <w:tcPr>
            <w:tcW w:w="4296" w:type="dxa"/>
            <w:vAlign w:val="center"/>
          </w:tcPr>
          <w:p w:rsidR="003F2CFC" w:rsidRPr="00633409" w:rsidRDefault="003F2CFC" w:rsidP="003F2CFC">
            <w:pPr>
              <w:pStyle w:val="Default"/>
              <w:rPr>
                <w:b/>
                <w:bCs/>
                <w:sz w:val="22"/>
                <w:szCs w:val="22"/>
                <w:lang w:val="en-GB"/>
              </w:rPr>
            </w:pPr>
          </w:p>
          <w:p w:rsidR="003F2CFC" w:rsidRPr="00BF4F3A" w:rsidRDefault="003F2CFC" w:rsidP="003F2CFC">
            <w:pPr>
              <w:pStyle w:val="Default"/>
              <w:jc w:val="center"/>
              <w:rPr>
                <w:b/>
                <w:bCs/>
                <w:sz w:val="22"/>
                <w:szCs w:val="22"/>
                <w:lang w:val="en-GB"/>
              </w:rPr>
            </w:pPr>
            <w:r w:rsidRPr="00BF4F3A">
              <w:rPr>
                <w:b/>
                <w:bCs/>
                <w:sz w:val="22"/>
                <w:szCs w:val="22"/>
                <w:lang w:val="en-GB"/>
              </w:rPr>
              <w:t xml:space="preserve">NEUS002: </w:t>
            </w:r>
            <w:r w:rsidR="00BF4F3A" w:rsidRPr="00BF4F3A">
              <w:rPr>
                <w:b/>
                <w:bCs/>
                <w:sz w:val="22"/>
                <w:szCs w:val="22"/>
                <w:lang w:val="en-GB"/>
              </w:rPr>
              <w:t>Breathing-hole in head-section</w:t>
            </w:r>
          </w:p>
          <w:p w:rsidR="003F2CFC" w:rsidRDefault="000F0CC1" w:rsidP="003F2CFC">
            <w:pPr>
              <w:pStyle w:val="Default"/>
              <w:rPr>
                <w:b/>
                <w:bCs/>
                <w:sz w:val="22"/>
                <w:szCs w:val="22"/>
              </w:rPr>
            </w:pPr>
            <w:r>
              <w:rPr>
                <w:b/>
                <w:bCs/>
                <w:noProof/>
                <w:sz w:val="22"/>
                <w:szCs w:val="22"/>
                <w:lang w:eastAsia="nl-NL"/>
              </w:rPr>
              <w:drawing>
                <wp:inline distT="0" distB="0" distL="0" distR="0" wp14:anchorId="3FD5E572" wp14:editId="0BD02A5F">
                  <wp:extent cx="2562225" cy="1905144"/>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raxis_4377 kl.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69415" cy="1910490"/>
                          </a:xfrm>
                          <a:prstGeom prst="rect">
                            <a:avLst/>
                          </a:prstGeom>
                        </pic:spPr>
                      </pic:pic>
                    </a:graphicData>
                  </a:graphic>
                </wp:inline>
              </w:drawing>
            </w:r>
          </w:p>
          <w:p w:rsidR="003F2CFC" w:rsidRDefault="003F2CFC" w:rsidP="003F2CFC">
            <w:pPr>
              <w:pStyle w:val="Default"/>
              <w:rPr>
                <w:b/>
                <w:bCs/>
                <w:sz w:val="22"/>
                <w:szCs w:val="22"/>
              </w:rPr>
            </w:pPr>
          </w:p>
        </w:tc>
        <w:tc>
          <w:tcPr>
            <w:tcW w:w="3488" w:type="dxa"/>
            <w:vAlign w:val="center"/>
          </w:tcPr>
          <w:p w:rsidR="003F2CFC" w:rsidRDefault="000F0CC1" w:rsidP="003F2CFC">
            <w:pPr>
              <w:pStyle w:val="Default"/>
              <w:rPr>
                <w:b/>
                <w:bCs/>
                <w:sz w:val="22"/>
                <w:szCs w:val="22"/>
              </w:rPr>
            </w:pPr>
            <w:r>
              <w:rPr>
                <w:b/>
                <w:bCs/>
                <w:noProof/>
                <w:sz w:val="22"/>
                <w:szCs w:val="22"/>
                <w:lang w:eastAsia="nl-NL"/>
              </w:rPr>
              <w:drawing>
                <wp:inline distT="0" distB="0" distL="0" distR="0">
                  <wp:extent cx="2114550" cy="1834982"/>
                  <wp:effectExtent l="0" t="0" r="0" b="0"/>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Hoofddeel met neusgat.jpg"/>
                          <pic:cNvPicPr/>
                        </pic:nvPicPr>
                        <pic:blipFill>
                          <a:blip r:embed="rId46">
                            <a:extLst>
                              <a:ext uri="{28A0092B-C50C-407E-A947-70E740481C1C}">
                                <a14:useLocalDpi xmlns:a14="http://schemas.microsoft.com/office/drawing/2010/main" val="0"/>
                              </a:ext>
                            </a:extLst>
                          </a:blip>
                          <a:stretch>
                            <a:fillRect/>
                          </a:stretch>
                        </pic:blipFill>
                        <pic:spPr>
                          <a:xfrm>
                            <a:off x="0" y="0"/>
                            <a:ext cx="2116020" cy="1836257"/>
                          </a:xfrm>
                          <a:prstGeom prst="rect">
                            <a:avLst/>
                          </a:prstGeom>
                        </pic:spPr>
                      </pic:pic>
                    </a:graphicData>
                  </a:graphic>
                </wp:inline>
              </w:drawing>
            </w:r>
          </w:p>
        </w:tc>
        <w:tc>
          <w:tcPr>
            <w:tcW w:w="3100" w:type="dxa"/>
            <w:gridSpan w:val="2"/>
          </w:tcPr>
          <w:p w:rsidR="003F2CFC" w:rsidRPr="00BF4F3A" w:rsidRDefault="00BF4F3A" w:rsidP="00BF4F3A">
            <w:pPr>
              <w:pStyle w:val="Default"/>
              <w:rPr>
                <w:bCs/>
                <w:sz w:val="18"/>
                <w:szCs w:val="22"/>
                <w:lang w:val="en-GB"/>
              </w:rPr>
            </w:pPr>
            <w:r>
              <w:rPr>
                <w:bCs/>
                <w:sz w:val="18"/>
                <w:szCs w:val="22"/>
                <w:lang w:val="en-GB"/>
              </w:rPr>
              <w:t xml:space="preserve">Each Praxis can be mounted with a head-section with cut-out. </w:t>
            </w:r>
            <w:r w:rsidRPr="00BF4F3A">
              <w:rPr>
                <w:bCs/>
                <w:sz w:val="18"/>
                <w:szCs w:val="22"/>
                <w:lang w:val="en-GB"/>
              </w:rPr>
              <w:t xml:space="preserve">When choosing this option </w:t>
            </w:r>
            <w:r>
              <w:rPr>
                <w:bCs/>
                <w:sz w:val="18"/>
                <w:szCs w:val="22"/>
                <w:lang w:val="en-GB"/>
              </w:rPr>
              <w:t xml:space="preserve">there will be a plug in the </w:t>
            </w:r>
            <w:proofErr w:type="spellStart"/>
            <w:r>
              <w:rPr>
                <w:bCs/>
                <w:sz w:val="18"/>
                <w:szCs w:val="22"/>
                <w:lang w:val="en-GB"/>
              </w:rPr>
              <w:t>color</w:t>
            </w:r>
            <w:proofErr w:type="spellEnd"/>
            <w:r>
              <w:rPr>
                <w:bCs/>
                <w:sz w:val="18"/>
                <w:szCs w:val="22"/>
                <w:lang w:val="en-GB"/>
              </w:rPr>
              <w:t xml:space="preserve"> of the table to fill the cut-out.</w:t>
            </w:r>
          </w:p>
        </w:tc>
      </w:tr>
      <w:tr w:rsidR="00B1410F" w:rsidRPr="004C0FAE" w:rsidTr="000A3872">
        <w:trPr>
          <w:cantSplit/>
          <w:jc w:val="center"/>
        </w:trPr>
        <w:tc>
          <w:tcPr>
            <w:tcW w:w="4296" w:type="dxa"/>
            <w:vAlign w:val="center"/>
          </w:tcPr>
          <w:p w:rsidR="003F2CFC" w:rsidRDefault="00BC59BE" w:rsidP="003F2CFC">
            <w:pPr>
              <w:pStyle w:val="Default"/>
              <w:jc w:val="center"/>
              <w:rPr>
                <w:b/>
                <w:bCs/>
                <w:noProof/>
                <w:sz w:val="22"/>
                <w:szCs w:val="22"/>
                <w:lang w:eastAsia="nl-NL"/>
              </w:rPr>
            </w:pPr>
            <w:r>
              <w:rPr>
                <w:b/>
                <w:bCs/>
                <w:noProof/>
                <w:sz w:val="22"/>
                <w:szCs w:val="22"/>
                <w:lang w:eastAsia="nl-NL"/>
              </w:rPr>
              <w:t>LAZYFOAM: memory foam</w:t>
            </w:r>
          </w:p>
          <w:p w:rsidR="003F2CFC" w:rsidRDefault="003F2CFC" w:rsidP="003F2CFC">
            <w:pPr>
              <w:pStyle w:val="Default"/>
              <w:rPr>
                <w:b/>
                <w:bCs/>
                <w:noProof/>
                <w:sz w:val="22"/>
                <w:szCs w:val="22"/>
                <w:lang w:eastAsia="nl-NL"/>
              </w:rPr>
            </w:pPr>
            <w:r>
              <w:rPr>
                <w:noProof/>
                <w:lang w:eastAsia="nl-NL"/>
              </w:rPr>
              <w:drawing>
                <wp:inline distT="0" distB="0" distL="0" distR="0" wp14:anchorId="7042ED8E" wp14:editId="52A04A3C">
                  <wp:extent cx="2415653" cy="808862"/>
                  <wp:effectExtent l="0" t="0" r="3810" b="0"/>
                  <wp:docPr id="61" name="Afbeelding 61" descr="http://www.caligen.com/ibs_pic/calg_50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aligen.com/ibs_pic/calg_50780.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51038" cy="820710"/>
                          </a:xfrm>
                          <a:prstGeom prst="rect">
                            <a:avLst/>
                          </a:prstGeom>
                          <a:noFill/>
                          <a:ln>
                            <a:noFill/>
                          </a:ln>
                        </pic:spPr>
                      </pic:pic>
                    </a:graphicData>
                  </a:graphic>
                </wp:inline>
              </w:drawing>
            </w:r>
          </w:p>
        </w:tc>
        <w:tc>
          <w:tcPr>
            <w:tcW w:w="3488" w:type="dxa"/>
            <w:vAlign w:val="center"/>
          </w:tcPr>
          <w:p w:rsidR="003F2CFC" w:rsidRDefault="003F2CFC" w:rsidP="003F2CFC">
            <w:pPr>
              <w:pStyle w:val="Default"/>
              <w:rPr>
                <w:b/>
                <w:bCs/>
                <w:noProof/>
                <w:sz w:val="22"/>
                <w:szCs w:val="22"/>
                <w:lang w:eastAsia="nl-NL"/>
              </w:rPr>
            </w:pPr>
          </w:p>
          <w:p w:rsidR="003F2CFC" w:rsidRDefault="003F2CFC" w:rsidP="003F2CFC">
            <w:pPr>
              <w:pStyle w:val="Default"/>
              <w:jc w:val="center"/>
              <w:rPr>
                <w:b/>
                <w:bCs/>
                <w:noProof/>
                <w:sz w:val="22"/>
                <w:szCs w:val="22"/>
                <w:lang w:eastAsia="nl-NL"/>
              </w:rPr>
            </w:pPr>
            <w:r>
              <w:rPr>
                <w:noProof/>
                <w:lang w:eastAsia="nl-NL"/>
              </w:rPr>
              <w:drawing>
                <wp:inline distT="0" distB="0" distL="0" distR="0" wp14:anchorId="6A4CBE21" wp14:editId="1D26EC21">
                  <wp:extent cx="1956021" cy="956605"/>
                  <wp:effectExtent l="0" t="0" r="6350" b="0"/>
                  <wp:docPr id="58" name="Afbeelding 58" descr="http://www.materac.pl/wp-content/uploads/2012/07/pianka-termoelastycz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terac.pl/wp-content/uploads/2012/07/pianka-termoelastyczna.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08180" cy="982114"/>
                          </a:xfrm>
                          <a:prstGeom prst="rect">
                            <a:avLst/>
                          </a:prstGeom>
                          <a:noFill/>
                          <a:ln>
                            <a:noFill/>
                          </a:ln>
                        </pic:spPr>
                      </pic:pic>
                    </a:graphicData>
                  </a:graphic>
                </wp:inline>
              </w:drawing>
            </w:r>
          </w:p>
          <w:p w:rsidR="003F2CFC" w:rsidRDefault="003F2CFC" w:rsidP="003F2CFC">
            <w:pPr>
              <w:pStyle w:val="Default"/>
              <w:rPr>
                <w:b/>
                <w:bCs/>
                <w:noProof/>
                <w:sz w:val="22"/>
                <w:szCs w:val="22"/>
                <w:lang w:eastAsia="nl-NL"/>
              </w:rPr>
            </w:pPr>
          </w:p>
        </w:tc>
        <w:tc>
          <w:tcPr>
            <w:tcW w:w="3100" w:type="dxa"/>
            <w:gridSpan w:val="2"/>
          </w:tcPr>
          <w:p w:rsidR="003F2CFC" w:rsidRPr="00BC59BE" w:rsidRDefault="00BC59BE" w:rsidP="00BC59BE">
            <w:pPr>
              <w:pStyle w:val="Default"/>
              <w:rPr>
                <w:bCs/>
                <w:sz w:val="18"/>
                <w:szCs w:val="22"/>
                <w:lang w:val="en-GB"/>
              </w:rPr>
            </w:pPr>
            <w:r w:rsidRPr="00BC59BE">
              <w:rPr>
                <w:bCs/>
                <w:sz w:val="18"/>
                <w:szCs w:val="22"/>
                <w:lang w:val="en-GB"/>
              </w:rPr>
              <w:t>The standard parts are filled with polyether and are a</w:t>
            </w:r>
            <w:r>
              <w:rPr>
                <w:bCs/>
                <w:sz w:val="18"/>
                <w:szCs w:val="22"/>
                <w:lang w:val="en-GB"/>
              </w:rPr>
              <w:t>bout 55mm thick. When the optional Lazy Foam is chosen the total thickness is 70mm. The upholstered sections will not only be thicker</w:t>
            </w:r>
            <w:r w:rsidRPr="00BC59BE">
              <w:rPr>
                <w:bCs/>
                <w:sz w:val="18"/>
                <w:szCs w:val="22"/>
                <w:lang w:val="en-GB"/>
              </w:rPr>
              <w:t xml:space="preserve"> but also softer and therefore more comfortable for patients who need to be longer on the table.</w:t>
            </w:r>
          </w:p>
        </w:tc>
      </w:tr>
      <w:tr w:rsidR="00B1410F" w:rsidRPr="004C0FAE" w:rsidTr="000A3872">
        <w:trPr>
          <w:cantSplit/>
          <w:jc w:val="center"/>
        </w:trPr>
        <w:tc>
          <w:tcPr>
            <w:tcW w:w="4296" w:type="dxa"/>
            <w:vAlign w:val="center"/>
          </w:tcPr>
          <w:p w:rsidR="003F2CFC" w:rsidRPr="00BC59BE" w:rsidRDefault="003F2CFC" w:rsidP="003F2CFC">
            <w:pPr>
              <w:pStyle w:val="Default"/>
              <w:jc w:val="center"/>
              <w:rPr>
                <w:b/>
                <w:bCs/>
                <w:noProof/>
                <w:sz w:val="22"/>
                <w:szCs w:val="22"/>
                <w:lang w:val="en-GB" w:eastAsia="nl-NL"/>
              </w:rPr>
            </w:pPr>
          </w:p>
          <w:p w:rsidR="003F2CFC" w:rsidRDefault="003F2CFC" w:rsidP="003F2CFC">
            <w:pPr>
              <w:pStyle w:val="Default"/>
              <w:jc w:val="center"/>
              <w:rPr>
                <w:b/>
                <w:bCs/>
                <w:noProof/>
                <w:sz w:val="22"/>
                <w:szCs w:val="22"/>
                <w:lang w:eastAsia="nl-NL"/>
              </w:rPr>
            </w:pPr>
            <w:r>
              <w:rPr>
                <w:b/>
                <w:bCs/>
                <w:noProof/>
                <w:sz w:val="22"/>
                <w:szCs w:val="22"/>
                <w:lang w:eastAsia="nl-NL"/>
              </w:rPr>
              <w:t xml:space="preserve">MASK003: </w:t>
            </w:r>
            <w:r w:rsidR="00BC59BE">
              <w:rPr>
                <w:b/>
                <w:bCs/>
                <w:noProof/>
                <w:sz w:val="22"/>
                <w:szCs w:val="22"/>
                <w:lang w:eastAsia="nl-NL"/>
              </w:rPr>
              <w:t>Neckcushion with velcro strap</w:t>
            </w:r>
          </w:p>
          <w:p w:rsidR="003F2CFC" w:rsidRDefault="003F2CFC" w:rsidP="003F2CFC">
            <w:pPr>
              <w:pStyle w:val="Default"/>
              <w:jc w:val="center"/>
              <w:rPr>
                <w:b/>
                <w:bCs/>
                <w:noProof/>
                <w:sz w:val="22"/>
                <w:szCs w:val="22"/>
                <w:lang w:eastAsia="nl-NL"/>
              </w:rPr>
            </w:pPr>
            <w:r>
              <w:rPr>
                <w:b/>
                <w:bCs/>
                <w:noProof/>
                <w:sz w:val="22"/>
                <w:szCs w:val="22"/>
                <w:lang w:eastAsia="nl-NL"/>
              </w:rPr>
              <w:drawing>
                <wp:inline distT="0" distB="0" distL="0" distR="0" wp14:anchorId="793D764A" wp14:editId="45EFFFF3">
                  <wp:extent cx="1630017" cy="1506202"/>
                  <wp:effectExtent l="0" t="0" r="8890" b="0"/>
                  <wp:docPr id="72" name="Afbeeld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G_1696kl.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684330" cy="1556390"/>
                          </a:xfrm>
                          <a:prstGeom prst="rect">
                            <a:avLst/>
                          </a:prstGeom>
                        </pic:spPr>
                      </pic:pic>
                    </a:graphicData>
                  </a:graphic>
                </wp:inline>
              </w:drawing>
            </w:r>
          </w:p>
          <w:p w:rsidR="003F2CFC" w:rsidRDefault="003F2CFC" w:rsidP="003F2CFC">
            <w:pPr>
              <w:pStyle w:val="Default"/>
              <w:jc w:val="center"/>
              <w:rPr>
                <w:b/>
                <w:bCs/>
                <w:noProof/>
                <w:sz w:val="22"/>
                <w:szCs w:val="22"/>
                <w:lang w:eastAsia="nl-NL"/>
              </w:rPr>
            </w:pPr>
          </w:p>
        </w:tc>
        <w:tc>
          <w:tcPr>
            <w:tcW w:w="3495" w:type="dxa"/>
            <w:gridSpan w:val="2"/>
            <w:vAlign w:val="center"/>
          </w:tcPr>
          <w:p w:rsidR="003F2CFC" w:rsidRDefault="003F2CFC" w:rsidP="003F2CFC">
            <w:pPr>
              <w:pStyle w:val="Default"/>
              <w:jc w:val="center"/>
              <w:rPr>
                <w:b/>
                <w:bCs/>
                <w:noProof/>
                <w:sz w:val="22"/>
                <w:szCs w:val="22"/>
                <w:lang w:eastAsia="nl-NL"/>
              </w:rPr>
            </w:pPr>
            <w:r>
              <w:rPr>
                <w:b/>
                <w:bCs/>
                <w:noProof/>
                <w:sz w:val="22"/>
                <w:szCs w:val="22"/>
                <w:lang w:eastAsia="nl-NL"/>
              </w:rPr>
              <w:drawing>
                <wp:inline distT="0" distB="0" distL="0" distR="0" wp14:anchorId="233AEBEA" wp14:editId="2679334C">
                  <wp:extent cx="2036770" cy="1471043"/>
                  <wp:effectExtent l="0" t="0" r="1905" b="0"/>
                  <wp:docPr id="73" name="Afbeelding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G_1698kl.jpg"/>
                          <pic:cNvPicPr/>
                        </pic:nvPicPr>
                        <pic:blipFill>
                          <a:blip r:embed="rId50" cstate="print">
                            <a:extLst>
                              <a:ext uri="{28A0092B-C50C-407E-A947-70E740481C1C}">
                                <a14:useLocalDpi xmlns:a14="http://schemas.microsoft.com/office/drawing/2010/main" val="0"/>
                              </a:ext>
                            </a:extLst>
                          </a:blip>
                          <a:stretch>
                            <a:fillRect/>
                          </a:stretch>
                        </pic:blipFill>
                        <pic:spPr>
                          <a:xfrm flipH="1">
                            <a:off x="0" y="0"/>
                            <a:ext cx="2052147" cy="1482149"/>
                          </a:xfrm>
                          <a:prstGeom prst="rect">
                            <a:avLst/>
                          </a:prstGeom>
                        </pic:spPr>
                      </pic:pic>
                    </a:graphicData>
                  </a:graphic>
                </wp:inline>
              </w:drawing>
            </w:r>
          </w:p>
        </w:tc>
        <w:tc>
          <w:tcPr>
            <w:tcW w:w="3093" w:type="dxa"/>
          </w:tcPr>
          <w:p w:rsidR="003F2CFC" w:rsidRPr="00BC59BE" w:rsidRDefault="00BC59BE" w:rsidP="00BC59BE">
            <w:pPr>
              <w:pStyle w:val="Default"/>
              <w:rPr>
                <w:bCs/>
                <w:sz w:val="18"/>
                <w:szCs w:val="22"/>
                <w:lang w:val="en-GB"/>
              </w:rPr>
            </w:pPr>
            <w:r w:rsidRPr="00BC59BE">
              <w:rPr>
                <w:bCs/>
                <w:sz w:val="18"/>
                <w:szCs w:val="22"/>
                <w:lang w:val="en-GB"/>
              </w:rPr>
              <w:t>This neck pillo</w:t>
            </w:r>
            <w:r>
              <w:rPr>
                <w:bCs/>
                <w:sz w:val="18"/>
                <w:szCs w:val="22"/>
                <w:lang w:val="en-GB"/>
              </w:rPr>
              <w:t>w ensures that the patient can sit/</w:t>
            </w:r>
            <w:r w:rsidRPr="00BC59BE">
              <w:rPr>
                <w:bCs/>
                <w:sz w:val="18"/>
                <w:szCs w:val="22"/>
                <w:lang w:val="en-GB"/>
              </w:rPr>
              <w:t>lie</w:t>
            </w:r>
            <w:r>
              <w:rPr>
                <w:bCs/>
                <w:sz w:val="18"/>
                <w:szCs w:val="22"/>
                <w:lang w:val="en-GB"/>
              </w:rPr>
              <w:t xml:space="preserve"> c</w:t>
            </w:r>
            <w:r w:rsidRPr="00BC59BE">
              <w:rPr>
                <w:bCs/>
                <w:sz w:val="18"/>
                <w:szCs w:val="22"/>
                <w:lang w:val="en-GB"/>
              </w:rPr>
              <w:t>omfortably. The cushion has an elastic strap on the rear with Velcro closure. This is to position the cushion at almost every place. The cushion has a size of 58x18x9cm. The cover on the back is also equipped with a zipper and thus removable.</w:t>
            </w:r>
            <w:r>
              <w:rPr>
                <w:bCs/>
                <w:sz w:val="18"/>
                <w:szCs w:val="22"/>
                <w:lang w:val="en-GB"/>
              </w:rPr>
              <w:t xml:space="preserve"> </w:t>
            </w:r>
          </w:p>
        </w:tc>
      </w:tr>
      <w:tr w:rsidR="00B1410F" w:rsidTr="000A3872">
        <w:trPr>
          <w:cantSplit/>
          <w:jc w:val="center"/>
        </w:trPr>
        <w:tc>
          <w:tcPr>
            <w:tcW w:w="4296" w:type="dxa"/>
            <w:vAlign w:val="center"/>
          </w:tcPr>
          <w:p w:rsidR="003F2CFC" w:rsidRPr="00BC59BE" w:rsidRDefault="003F2CFC" w:rsidP="003F2CFC">
            <w:pPr>
              <w:pStyle w:val="Default"/>
              <w:jc w:val="center"/>
              <w:rPr>
                <w:b/>
                <w:bCs/>
                <w:noProof/>
                <w:sz w:val="22"/>
                <w:szCs w:val="22"/>
                <w:lang w:val="en-GB" w:eastAsia="nl-NL"/>
              </w:rPr>
            </w:pPr>
          </w:p>
          <w:p w:rsidR="003F2CFC" w:rsidRDefault="003F2CFC" w:rsidP="003F2CFC">
            <w:pPr>
              <w:pStyle w:val="Default"/>
              <w:jc w:val="center"/>
              <w:rPr>
                <w:b/>
                <w:bCs/>
                <w:noProof/>
                <w:sz w:val="22"/>
                <w:szCs w:val="22"/>
                <w:lang w:eastAsia="nl-NL"/>
              </w:rPr>
            </w:pPr>
            <w:r>
              <w:rPr>
                <w:b/>
                <w:bCs/>
                <w:noProof/>
                <w:sz w:val="22"/>
                <w:szCs w:val="22"/>
                <w:lang w:eastAsia="nl-NL"/>
              </w:rPr>
              <w:t xml:space="preserve">BREEDTE00: </w:t>
            </w:r>
            <w:r w:rsidR="00BC59BE">
              <w:rPr>
                <w:b/>
                <w:bCs/>
                <w:noProof/>
                <w:sz w:val="22"/>
                <w:szCs w:val="22"/>
                <w:lang w:eastAsia="nl-NL"/>
              </w:rPr>
              <w:t>Different width</w:t>
            </w:r>
            <w:r>
              <w:rPr>
                <w:b/>
                <w:bCs/>
                <w:noProof/>
                <w:sz w:val="22"/>
                <w:szCs w:val="22"/>
                <w:lang w:eastAsia="nl-NL"/>
              </w:rPr>
              <w:t xml:space="preserve"> 70cm</w:t>
            </w:r>
          </w:p>
          <w:p w:rsidR="003F2CFC" w:rsidRDefault="000A3872" w:rsidP="003F2CFC">
            <w:pPr>
              <w:pStyle w:val="Default"/>
              <w:jc w:val="center"/>
              <w:rPr>
                <w:b/>
                <w:bCs/>
                <w:noProof/>
                <w:sz w:val="22"/>
                <w:szCs w:val="22"/>
                <w:lang w:eastAsia="nl-NL"/>
              </w:rPr>
            </w:pPr>
            <w:r>
              <w:rPr>
                <w:b/>
                <w:bCs/>
                <w:noProof/>
                <w:sz w:val="22"/>
                <w:szCs w:val="22"/>
                <w:lang w:eastAsia="nl-NL"/>
              </w:rPr>
              <w:drawing>
                <wp:inline distT="0" distB="0" distL="0" distR="0" wp14:anchorId="7E2D997C" wp14:editId="3666345E">
                  <wp:extent cx="1697127" cy="1685452"/>
                  <wp:effectExtent l="0" t="0" r="0" b="0"/>
                  <wp:docPr id="69" name="Afbeelding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raxis 3 Elite1783kl.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709338" cy="1697579"/>
                          </a:xfrm>
                          <a:prstGeom prst="rect">
                            <a:avLst/>
                          </a:prstGeom>
                        </pic:spPr>
                      </pic:pic>
                    </a:graphicData>
                  </a:graphic>
                </wp:inline>
              </w:drawing>
            </w:r>
          </w:p>
          <w:p w:rsidR="003F2CFC" w:rsidRDefault="003F2CFC" w:rsidP="003F2CFC">
            <w:pPr>
              <w:pStyle w:val="Default"/>
              <w:jc w:val="center"/>
              <w:rPr>
                <w:b/>
                <w:bCs/>
                <w:noProof/>
                <w:sz w:val="22"/>
                <w:szCs w:val="22"/>
                <w:lang w:eastAsia="nl-NL"/>
              </w:rPr>
            </w:pPr>
          </w:p>
        </w:tc>
        <w:tc>
          <w:tcPr>
            <w:tcW w:w="3495" w:type="dxa"/>
            <w:gridSpan w:val="2"/>
            <w:vAlign w:val="center"/>
          </w:tcPr>
          <w:p w:rsidR="003F2CFC" w:rsidRDefault="003F2CFC" w:rsidP="003F2CFC">
            <w:pPr>
              <w:pStyle w:val="Default"/>
              <w:jc w:val="center"/>
              <w:rPr>
                <w:b/>
                <w:bCs/>
                <w:noProof/>
                <w:sz w:val="22"/>
                <w:szCs w:val="22"/>
                <w:lang w:eastAsia="nl-NL"/>
              </w:rPr>
            </w:pPr>
          </w:p>
          <w:p w:rsidR="003F2CFC" w:rsidRDefault="00B1410F" w:rsidP="003F2CFC">
            <w:pPr>
              <w:pStyle w:val="Default"/>
              <w:jc w:val="center"/>
              <w:rPr>
                <w:b/>
                <w:bCs/>
                <w:noProof/>
                <w:sz w:val="22"/>
                <w:szCs w:val="22"/>
                <w:lang w:eastAsia="nl-NL"/>
              </w:rPr>
            </w:pPr>
            <w:r>
              <w:rPr>
                <w:b/>
                <w:bCs/>
                <w:noProof/>
                <w:sz w:val="22"/>
                <w:szCs w:val="22"/>
                <w:lang w:eastAsia="nl-NL"/>
              </w:rPr>
              <w:drawing>
                <wp:inline distT="0" distB="0" distL="0" distR="0">
                  <wp:extent cx="2061556" cy="1163782"/>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wijkende breedte 70.jpg"/>
                          <pic:cNvPicPr/>
                        </pic:nvPicPr>
                        <pic:blipFill>
                          <a:blip r:embed="rId52">
                            <a:extLst>
                              <a:ext uri="{28A0092B-C50C-407E-A947-70E740481C1C}">
                                <a14:useLocalDpi xmlns:a14="http://schemas.microsoft.com/office/drawing/2010/main" val="0"/>
                              </a:ext>
                            </a:extLst>
                          </a:blip>
                          <a:stretch>
                            <a:fillRect/>
                          </a:stretch>
                        </pic:blipFill>
                        <pic:spPr>
                          <a:xfrm>
                            <a:off x="0" y="0"/>
                            <a:ext cx="2061556" cy="1163782"/>
                          </a:xfrm>
                          <a:prstGeom prst="rect">
                            <a:avLst/>
                          </a:prstGeom>
                        </pic:spPr>
                      </pic:pic>
                    </a:graphicData>
                  </a:graphic>
                </wp:inline>
              </w:drawing>
            </w:r>
          </w:p>
          <w:p w:rsidR="003F2CFC" w:rsidRDefault="003F2CFC" w:rsidP="003F2CFC">
            <w:pPr>
              <w:pStyle w:val="Default"/>
              <w:jc w:val="center"/>
              <w:rPr>
                <w:b/>
                <w:bCs/>
                <w:noProof/>
                <w:sz w:val="22"/>
                <w:szCs w:val="22"/>
                <w:lang w:eastAsia="nl-NL"/>
              </w:rPr>
            </w:pPr>
          </w:p>
        </w:tc>
        <w:tc>
          <w:tcPr>
            <w:tcW w:w="3093" w:type="dxa"/>
          </w:tcPr>
          <w:p w:rsidR="003F2CFC" w:rsidRDefault="00BC59BE" w:rsidP="003F2CFC">
            <w:pPr>
              <w:pStyle w:val="Default"/>
              <w:rPr>
                <w:bCs/>
                <w:sz w:val="18"/>
                <w:szCs w:val="22"/>
              </w:rPr>
            </w:pPr>
            <w:r w:rsidRPr="00BC59BE">
              <w:rPr>
                <w:bCs/>
                <w:sz w:val="18"/>
                <w:szCs w:val="22"/>
                <w:lang w:val="en-GB"/>
              </w:rPr>
              <w:t xml:space="preserve">The standard width of a Praxis Elite </w:t>
            </w:r>
            <w:r>
              <w:rPr>
                <w:bCs/>
                <w:sz w:val="18"/>
                <w:szCs w:val="22"/>
                <w:lang w:val="en-GB"/>
              </w:rPr>
              <w:t xml:space="preserve">is </w:t>
            </w:r>
            <w:r w:rsidRPr="00BC59BE">
              <w:rPr>
                <w:bCs/>
                <w:sz w:val="18"/>
                <w:szCs w:val="22"/>
                <w:lang w:val="en-GB"/>
              </w:rPr>
              <w:t xml:space="preserve">64cm. If this is not wide enough, the table can be optionally expands to 70cm. </w:t>
            </w:r>
            <w:r w:rsidRPr="00BC59BE">
              <w:rPr>
                <w:bCs/>
                <w:sz w:val="18"/>
                <w:szCs w:val="22"/>
              </w:rPr>
              <w:t xml:space="preserve">The </w:t>
            </w:r>
            <w:proofErr w:type="spellStart"/>
            <w:r w:rsidRPr="00BC59BE">
              <w:rPr>
                <w:bCs/>
                <w:sz w:val="18"/>
                <w:szCs w:val="22"/>
              </w:rPr>
              <w:t>length</w:t>
            </w:r>
            <w:proofErr w:type="spellEnd"/>
            <w:r w:rsidRPr="00BC59BE">
              <w:rPr>
                <w:bCs/>
                <w:sz w:val="18"/>
                <w:szCs w:val="22"/>
              </w:rPr>
              <w:t xml:space="preserve"> of </w:t>
            </w:r>
            <w:proofErr w:type="spellStart"/>
            <w:r w:rsidRPr="00BC59BE">
              <w:rPr>
                <w:bCs/>
                <w:sz w:val="18"/>
                <w:szCs w:val="22"/>
              </w:rPr>
              <w:t>the</w:t>
            </w:r>
            <w:proofErr w:type="spellEnd"/>
            <w:r w:rsidRPr="00BC59BE">
              <w:rPr>
                <w:bCs/>
                <w:sz w:val="18"/>
                <w:szCs w:val="22"/>
              </w:rPr>
              <w:t xml:space="preserve"> </w:t>
            </w:r>
            <w:proofErr w:type="spellStart"/>
            <w:r w:rsidRPr="00BC59BE">
              <w:rPr>
                <w:bCs/>
                <w:sz w:val="18"/>
                <w:szCs w:val="22"/>
              </w:rPr>
              <w:t>table</w:t>
            </w:r>
            <w:proofErr w:type="spellEnd"/>
            <w:r w:rsidRPr="00BC59BE">
              <w:rPr>
                <w:bCs/>
                <w:sz w:val="18"/>
                <w:szCs w:val="22"/>
              </w:rPr>
              <w:t xml:space="preserve"> </w:t>
            </w:r>
            <w:proofErr w:type="spellStart"/>
            <w:r w:rsidRPr="00BC59BE">
              <w:rPr>
                <w:bCs/>
                <w:sz w:val="18"/>
                <w:szCs w:val="22"/>
              </w:rPr>
              <w:t>will</w:t>
            </w:r>
            <w:proofErr w:type="spellEnd"/>
            <w:r w:rsidRPr="00BC59BE">
              <w:rPr>
                <w:bCs/>
                <w:sz w:val="18"/>
                <w:szCs w:val="22"/>
              </w:rPr>
              <w:t xml:space="preserve"> </w:t>
            </w:r>
            <w:proofErr w:type="spellStart"/>
            <w:r w:rsidRPr="00BC59BE">
              <w:rPr>
                <w:bCs/>
                <w:sz w:val="18"/>
                <w:szCs w:val="22"/>
              </w:rPr>
              <w:t>therefore</w:t>
            </w:r>
            <w:proofErr w:type="spellEnd"/>
            <w:r w:rsidRPr="00BC59BE">
              <w:rPr>
                <w:bCs/>
                <w:sz w:val="18"/>
                <w:szCs w:val="22"/>
              </w:rPr>
              <w:t xml:space="preserve"> </w:t>
            </w:r>
            <w:proofErr w:type="spellStart"/>
            <w:r w:rsidRPr="00BC59BE">
              <w:rPr>
                <w:bCs/>
                <w:sz w:val="18"/>
                <w:szCs w:val="22"/>
              </w:rPr>
              <w:t>not</w:t>
            </w:r>
            <w:proofErr w:type="spellEnd"/>
            <w:r w:rsidRPr="00BC59BE">
              <w:rPr>
                <w:bCs/>
                <w:sz w:val="18"/>
                <w:szCs w:val="22"/>
              </w:rPr>
              <w:t xml:space="preserve"> change.</w:t>
            </w:r>
          </w:p>
        </w:tc>
      </w:tr>
      <w:tr w:rsidR="00B1410F" w:rsidTr="000A3872">
        <w:trPr>
          <w:cantSplit/>
          <w:jc w:val="center"/>
        </w:trPr>
        <w:tc>
          <w:tcPr>
            <w:tcW w:w="4296" w:type="dxa"/>
            <w:vAlign w:val="center"/>
          </w:tcPr>
          <w:p w:rsidR="003F2CFC" w:rsidRPr="00C747EA" w:rsidRDefault="003F2CFC" w:rsidP="003F2CFC">
            <w:pPr>
              <w:pStyle w:val="Default"/>
              <w:jc w:val="center"/>
              <w:rPr>
                <w:b/>
                <w:bCs/>
                <w:noProof/>
                <w:sz w:val="22"/>
                <w:szCs w:val="22"/>
                <w:lang w:val="en-GB" w:eastAsia="nl-NL"/>
              </w:rPr>
            </w:pPr>
          </w:p>
          <w:p w:rsidR="003F2CFC" w:rsidRDefault="00BC59BE" w:rsidP="003F2CFC">
            <w:pPr>
              <w:pStyle w:val="Default"/>
              <w:jc w:val="center"/>
              <w:rPr>
                <w:b/>
                <w:bCs/>
                <w:noProof/>
                <w:sz w:val="22"/>
                <w:szCs w:val="22"/>
                <w:lang w:eastAsia="nl-NL"/>
              </w:rPr>
            </w:pPr>
            <w:r w:rsidRPr="00BC59BE">
              <w:rPr>
                <w:b/>
                <w:bCs/>
                <w:noProof/>
                <w:sz w:val="22"/>
                <w:szCs w:val="22"/>
                <w:lang w:val="en-GB" w:eastAsia="nl-NL"/>
              </w:rPr>
              <w:t>MOTSL95: Extra strong actuator</w:t>
            </w:r>
            <w:r w:rsidR="00B219F5">
              <w:rPr>
                <w:b/>
                <w:bCs/>
                <w:noProof/>
                <w:sz w:val="22"/>
                <w:szCs w:val="22"/>
                <w:lang w:val="en-GB" w:eastAsia="nl-NL"/>
              </w:rPr>
              <w:t xml:space="preserve"> with </w:t>
            </w:r>
            <w:r w:rsidR="003F2CFC" w:rsidRPr="00BC59BE">
              <w:rPr>
                <w:b/>
                <w:bCs/>
                <w:noProof/>
                <w:sz w:val="22"/>
                <w:szCs w:val="22"/>
                <w:lang w:val="en-GB" w:eastAsia="nl-NL"/>
              </w:rPr>
              <w:t>max</w:t>
            </w:r>
            <w:r w:rsidR="00B219F5">
              <w:rPr>
                <w:b/>
                <w:bCs/>
                <w:noProof/>
                <w:sz w:val="22"/>
                <w:szCs w:val="22"/>
                <w:lang w:val="en-GB" w:eastAsia="nl-NL"/>
              </w:rPr>
              <w:t>.</w:t>
            </w:r>
            <w:r w:rsidR="003F2CFC" w:rsidRPr="00BC59BE">
              <w:rPr>
                <w:b/>
                <w:bCs/>
                <w:noProof/>
                <w:sz w:val="22"/>
                <w:szCs w:val="22"/>
                <w:lang w:val="en-GB" w:eastAsia="nl-NL"/>
              </w:rPr>
              <w:t xml:space="preserve"> 12.000N</w:t>
            </w:r>
          </w:p>
          <w:p w:rsidR="003F2CFC" w:rsidRDefault="00B1410F" w:rsidP="003F2CFC">
            <w:pPr>
              <w:pStyle w:val="Default"/>
              <w:jc w:val="center"/>
              <w:rPr>
                <w:b/>
                <w:bCs/>
                <w:noProof/>
                <w:sz w:val="22"/>
                <w:szCs w:val="22"/>
                <w:lang w:eastAsia="nl-NL"/>
              </w:rPr>
            </w:pPr>
            <w:r>
              <w:rPr>
                <w:b/>
                <w:bCs/>
                <w:noProof/>
                <w:sz w:val="22"/>
                <w:szCs w:val="22"/>
                <w:lang w:eastAsia="nl-NL"/>
              </w:rPr>
              <w:drawing>
                <wp:inline distT="0" distB="0" distL="0" distR="0" wp14:anchorId="65514011" wp14:editId="7913C542">
                  <wp:extent cx="763649" cy="132120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sl95-125-motor-hanning-sl-95-125-dd_1_720x600.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763649" cy="1321200"/>
                          </a:xfrm>
                          <a:prstGeom prst="rect">
                            <a:avLst/>
                          </a:prstGeom>
                        </pic:spPr>
                      </pic:pic>
                    </a:graphicData>
                  </a:graphic>
                </wp:inline>
              </w:drawing>
            </w:r>
          </w:p>
        </w:tc>
        <w:tc>
          <w:tcPr>
            <w:tcW w:w="3495" w:type="dxa"/>
            <w:gridSpan w:val="2"/>
            <w:vAlign w:val="center"/>
          </w:tcPr>
          <w:p w:rsidR="003F2CFC" w:rsidRPr="00C747EA" w:rsidRDefault="00B219F5" w:rsidP="003F2CFC">
            <w:pPr>
              <w:pStyle w:val="Default"/>
              <w:jc w:val="center"/>
              <w:rPr>
                <w:b/>
                <w:bCs/>
                <w:noProof/>
                <w:sz w:val="22"/>
                <w:szCs w:val="22"/>
                <w:lang w:val="en-GB" w:eastAsia="nl-NL"/>
              </w:rPr>
            </w:pPr>
            <w:r w:rsidRPr="00C747EA">
              <w:rPr>
                <w:b/>
                <w:bCs/>
                <w:noProof/>
                <w:sz w:val="22"/>
                <w:szCs w:val="22"/>
                <w:lang w:val="en-GB" w:eastAsia="nl-NL"/>
              </w:rPr>
              <w:t>MOTSL95: Extra fast</w:t>
            </w:r>
            <w:r w:rsidR="003F2CFC" w:rsidRPr="00C747EA">
              <w:rPr>
                <w:b/>
                <w:bCs/>
                <w:noProof/>
                <w:sz w:val="22"/>
                <w:szCs w:val="22"/>
                <w:lang w:val="en-GB" w:eastAsia="nl-NL"/>
              </w:rPr>
              <w:t xml:space="preserve"> </w:t>
            </w:r>
            <w:r w:rsidRPr="00C747EA">
              <w:rPr>
                <w:b/>
                <w:bCs/>
                <w:noProof/>
                <w:sz w:val="22"/>
                <w:szCs w:val="22"/>
                <w:lang w:val="en-GB" w:eastAsia="nl-NL"/>
              </w:rPr>
              <w:t>actuator max.</w:t>
            </w:r>
            <w:r w:rsidR="003F2CFC" w:rsidRPr="00C747EA">
              <w:rPr>
                <w:b/>
                <w:bCs/>
                <w:noProof/>
                <w:sz w:val="22"/>
                <w:szCs w:val="22"/>
                <w:lang w:val="en-GB" w:eastAsia="nl-NL"/>
              </w:rPr>
              <w:t xml:space="preserve"> 14 mm/s</w:t>
            </w:r>
          </w:p>
          <w:p w:rsidR="003F2CFC" w:rsidRDefault="00B1410F" w:rsidP="003F2CFC">
            <w:pPr>
              <w:pStyle w:val="Default"/>
              <w:jc w:val="center"/>
              <w:rPr>
                <w:b/>
                <w:bCs/>
                <w:noProof/>
                <w:sz w:val="22"/>
                <w:szCs w:val="22"/>
                <w:lang w:eastAsia="nl-NL"/>
              </w:rPr>
            </w:pPr>
            <w:r>
              <w:rPr>
                <w:b/>
                <w:bCs/>
                <w:noProof/>
                <w:sz w:val="22"/>
                <w:szCs w:val="22"/>
                <w:lang w:eastAsia="nl-NL"/>
              </w:rPr>
              <w:drawing>
                <wp:inline distT="0" distB="0" distL="0" distR="0">
                  <wp:extent cx="763649" cy="13212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sl95-125-motor-hanning-sl-95-125-dd_1_720x600.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763649" cy="1321200"/>
                          </a:xfrm>
                          <a:prstGeom prst="rect">
                            <a:avLst/>
                          </a:prstGeom>
                        </pic:spPr>
                      </pic:pic>
                    </a:graphicData>
                  </a:graphic>
                </wp:inline>
              </w:drawing>
            </w:r>
          </w:p>
        </w:tc>
        <w:tc>
          <w:tcPr>
            <w:tcW w:w="3093" w:type="dxa"/>
          </w:tcPr>
          <w:p w:rsidR="003F2CFC" w:rsidRDefault="00B219F5" w:rsidP="003F2CFC">
            <w:pPr>
              <w:pStyle w:val="Default"/>
              <w:rPr>
                <w:bCs/>
                <w:sz w:val="18"/>
                <w:szCs w:val="22"/>
                <w:lang w:val="en-GB"/>
              </w:rPr>
            </w:pPr>
            <w:r w:rsidRPr="00B219F5">
              <w:rPr>
                <w:bCs/>
                <w:sz w:val="18"/>
                <w:szCs w:val="22"/>
                <w:lang w:val="en-GB"/>
              </w:rPr>
              <w:t xml:space="preserve">The table is </w:t>
            </w:r>
            <w:r>
              <w:rPr>
                <w:bCs/>
                <w:sz w:val="18"/>
                <w:szCs w:val="22"/>
                <w:lang w:val="en-GB"/>
              </w:rPr>
              <w:t xml:space="preserve">standard </w:t>
            </w:r>
            <w:r w:rsidRPr="00B219F5">
              <w:rPr>
                <w:bCs/>
                <w:sz w:val="18"/>
                <w:szCs w:val="22"/>
                <w:lang w:val="en-GB"/>
              </w:rPr>
              <w:t>equipped with an actuator with a force of 8.000N at a rate of 7.5 mm / s. We can adjust, by means of the placement of a different actuator, the speed and / or the force. The choice</w:t>
            </w:r>
            <w:r>
              <w:rPr>
                <w:bCs/>
                <w:sz w:val="18"/>
                <w:szCs w:val="22"/>
                <w:lang w:val="en-GB"/>
              </w:rPr>
              <w:t>s are as followed</w:t>
            </w:r>
          </w:p>
          <w:p w:rsidR="00B219F5" w:rsidRPr="00B219F5" w:rsidRDefault="00B219F5" w:rsidP="003F2CFC">
            <w:pPr>
              <w:pStyle w:val="Default"/>
              <w:rPr>
                <w:bCs/>
                <w:sz w:val="18"/>
                <w:szCs w:val="22"/>
                <w:lang w:val="en-GB"/>
              </w:rPr>
            </w:pPr>
          </w:p>
          <w:p w:rsidR="003F2CFC" w:rsidRPr="00C747EA" w:rsidRDefault="003F2CFC" w:rsidP="003F2CFC">
            <w:pPr>
              <w:pStyle w:val="Default"/>
              <w:rPr>
                <w:bCs/>
                <w:sz w:val="18"/>
                <w:szCs w:val="22"/>
                <w:lang w:val="en-GB"/>
              </w:rPr>
            </w:pPr>
            <w:r w:rsidRPr="00B219F5">
              <w:rPr>
                <w:bCs/>
                <w:sz w:val="18"/>
                <w:szCs w:val="22"/>
                <w:lang w:val="en-GB"/>
              </w:rPr>
              <w:t xml:space="preserve">  </w:t>
            </w:r>
            <w:r w:rsidRPr="00C747EA">
              <w:rPr>
                <w:bCs/>
                <w:sz w:val="18"/>
                <w:szCs w:val="22"/>
                <w:lang w:val="en-GB"/>
              </w:rPr>
              <w:t>8.000N = 14 mm/s</w:t>
            </w:r>
          </w:p>
          <w:p w:rsidR="003F2CFC" w:rsidRPr="00C747EA" w:rsidRDefault="003F2CFC" w:rsidP="003F2CFC">
            <w:pPr>
              <w:pStyle w:val="Default"/>
              <w:rPr>
                <w:bCs/>
                <w:sz w:val="18"/>
                <w:szCs w:val="22"/>
                <w:lang w:val="en-GB"/>
              </w:rPr>
            </w:pPr>
            <w:r w:rsidRPr="00C747EA">
              <w:rPr>
                <w:bCs/>
                <w:sz w:val="18"/>
                <w:szCs w:val="22"/>
                <w:lang w:val="en-GB"/>
              </w:rPr>
              <w:t>10.000N = 10 mm/s</w:t>
            </w:r>
          </w:p>
          <w:p w:rsidR="003F2CFC" w:rsidRDefault="003F2CFC" w:rsidP="003F2CFC">
            <w:pPr>
              <w:pStyle w:val="Default"/>
              <w:rPr>
                <w:bCs/>
                <w:sz w:val="18"/>
                <w:szCs w:val="22"/>
              </w:rPr>
            </w:pPr>
            <w:r>
              <w:rPr>
                <w:bCs/>
                <w:sz w:val="18"/>
                <w:szCs w:val="22"/>
              </w:rPr>
              <w:t>12.000N =   8 mm/s</w:t>
            </w:r>
          </w:p>
          <w:p w:rsidR="003F2CFC" w:rsidRDefault="003F2CFC" w:rsidP="003F2CFC">
            <w:pPr>
              <w:pStyle w:val="Default"/>
              <w:rPr>
                <w:bCs/>
                <w:sz w:val="18"/>
                <w:szCs w:val="22"/>
              </w:rPr>
            </w:pPr>
          </w:p>
        </w:tc>
      </w:tr>
    </w:tbl>
    <w:p w:rsidR="00E23DED" w:rsidRDefault="00E23DED" w:rsidP="00673118">
      <w:pPr>
        <w:pStyle w:val="Default"/>
        <w:rPr>
          <w:b/>
          <w:bCs/>
          <w:sz w:val="22"/>
          <w:szCs w:val="22"/>
          <w:lang w:val="en-GB"/>
        </w:rPr>
      </w:pPr>
    </w:p>
    <w:p w:rsidR="00E23DED" w:rsidRDefault="00E23DED" w:rsidP="00673118">
      <w:pPr>
        <w:pStyle w:val="Default"/>
        <w:rPr>
          <w:b/>
          <w:bCs/>
          <w:sz w:val="22"/>
          <w:szCs w:val="22"/>
          <w:lang w:val="en-GB"/>
        </w:rPr>
      </w:pPr>
    </w:p>
    <w:p w:rsidR="00E23DED" w:rsidRDefault="00E23DED" w:rsidP="00673118">
      <w:pPr>
        <w:pStyle w:val="Default"/>
        <w:rPr>
          <w:b/>
          <w:bCs/>
          <w:sz w:val="22"/>
          <w:szCs w:val="22"/>
          <w:lang w:val="en-GB"/>
        </w:rPr>
      </w:pPr>
    </w:p>
    <w:tbl>
      <w:tblPr>
        <w:tblStyle w:val="Tabelraster"/>
        <w:tblW w:w="10490" w:type="dxa"/>
        <w:tblInd w:w="-5" w:type="dxa"/>
        <w:tblLook w:val="04A0" w:firstRow="1" w:lastRow="0" w:firstColumn="1" w:lastColumn="0" w:noHBand="0" w:noVBand="1"/>
      </w:tblPr>
      <w:tblGrid>
        <w:gridCol w:w="10490"/>
      </w:tblGrid>
      <w:tr w:rsidR="00DF209B" w:rsidRPr="008F4F7A" w:rsidTr="00E901F2">
        <w:tc>
          <w:tcPr>
            <w:tcW w:w="10490" w:type="dxa"/>
            <w:shd w:val="clear" w:color="auto" w:fill="D0CECE" w:themeFill="background2" w:themeFillShade="E6"/>
          </w:tcPr>
          <w:p w:rsidR="00DF209B" w:rsidRPr="00B14A7A" w:rsidRDefault="00B219F5" w:rsidP="00E901F2">
            <w:pPr>
              <w:tabs>
                <w:tab w:val="left" w:pos="688"/>
                <w:tab w:val="center" w:pos="5120"/>
                <w:tab w:val="right" w:pos="10240"/>
              </w:tabs>
              <w:autoSpaceDE w:val="0"/>
              <w:autoSpaceDN w:val="0"/>
              <w:adjustRightInd w:val="0"/>
              <w:jc w:val="center"/>
              <w:rPr>
                <w:rFonts w:ascii="Times New Roman" w:hAnsi="Times New Roman" w:cs="Times New Roman"/>
                <w:color w:val="000000"/>
                <w:sz w:val="28"/>
                <w:szCs w:val="28"/>
                <w:highlight w:val="lightGray"/>
                <w:lang w:val="en-GB"/>
              </w:rPr>
            </w:pPr>
            <w:r>
              <w:rPr>
                <w:rFonts w:ascii="Times New Roman" w:hAnsi="Times New Roman" w:cs="Times New Roman"/>
                <w:color w:val="000000"/>
                <w:sz w:val="28"/>
                <w:szCs w:val="28"/>
                <w:highlight w:val="lightGray"/>
                <w:lang w:val="en-GB"/>
              </w:rPr>
              <w:t>5</w:t>
            </w:r>
            <w:r w:rsidR="00DF209B">
              <w:rPr>
                <w:rFonts w:ascii="Times New Roman" w:hAnsi="Times New Roman" w:cs="Times New Roman"/>
                <w:color w:val="000000"/>
                <w:sz w:val="28"/>
                <w:szCs w:val="28"/>
                <w:highlight w:val="lightGray"/>
                <w:lang w:val="en-GB"/>
              </w:rPr>
              <w:t>. CLEANING and CONSERVATION</w:t>
            </w:r>
          </w:p>
        </w:tc>
      </w:tr>
    </w:tbl>
    <w:p w:rsidR="00DF209B" w:rsidRDefault="00DF209B" w:rsidP="00DF209B">
      <w:pPr>
        <w:rPr>
          <w:rFonts w:ascii="Times New Roman" w:hAnsi="Times New Roman" w:cs="Times New Roman"/>
          <w:sz w:val="18"/>
          <w:szCs w:val="18"/>
        </w:rPr>
      </w:pPr>
      <w:r>
        <w:rPr>
          <w:rFonts w:ascii="Times New Roman" w:hAnsi="Times New Roman" w:cs="Times New Roman"/>
          <w:sz w:val="18"/>
          <w:szCs w:val="18"/>
          <w:lang w:val="en-GB"/>
        </w:rPr>
        <w:t>For</w:t>
      </w:r>
      <w:r w:rsidRPr="00DF209B">
        <w:rPr>
          <w:rFonts w:ascii="Times New Roman" w:hAnsi="Times New Roman" w:cs="Times New Roman"/>
          <w:sz w:val="18"/>
          <w:szCs w:val="18"/>
          <w:lang w:val="en-GB"/>
        </w:rPr>
        <w:t xml:space="preserve"> durable joy with the </w:t>
      </w:r>
      <w:r w:rsidR="00CD2259">
        <w:rPr>
          <w:rFonts w:ascii="Times New Roman" w:hAnsi="Times New Roman" w:cs="Times New Roman"/>
          <w:sz w:val="18"/>
          <w:szCs w:val="18"/>
          <w:lang w:val="en-GB"/>
        </w:rPr>
        <w:t xml:space="preserve">leather </w:t>
      </w:r>
      <w:r w:rsidRPr="00DF209B">
        <w:rPr>
          <w:rFonts w:ascii="Times New Roman" w:hAnsi="Times New Roman" w:cs="Times New Roman"/>
          <w:sz w:val="18"/>
          <w:szCs w:val="18"/>
          <w:lang w:val="en-GB"/>
        </w:rPr>
        <w:t xml:space="preserve">material, please clean regularly. For cleaning use a cloth </w:t>
      </w:r>
      <w:r>
        <w:rPr>
          <w:rFonts w:ascii="Times New Roman" w:hAnsi="Times New Roman" w:cs="Times New Roman"/>
          <w:sz w:val="18"/>
          <w:szCs w:val="18"/>
          <w:lang w:val="en-GB"/>
        </w:rPr>
        <w:t xml:space="preserve">or soft brush </w:t>
      </w:r>
      <w:r w:rsidRPr="00DF209B">
        <w:rPr>
          <w:rFonts w:ascii="Times New Roman" w:hAnsi="Times New Roman" w:cs="Times New Roman"/>
          <w:sz w:val="18"/>
          <w:szCs w:val="18"/>
          <w:lang w:val="en-GB"/>
        </w:rPr>
        <w:t xml:space="preserve">dampened using water and a neutral detergent. Any stains on the upholstery should be promptly removed with </w:t>
      </w:r>
      <w:r w:rsidR="009730B5" w:rsidRPr="00DF209B">
        <w:rPr>
          <w:rFonts w:ascii="Times New Roman" w:hAnsi="Times New Roman" w:cs="Times New Roman"/>
          <w:sz w:val="18"/>
          <w:szCs w:val="18"/>
          <w:lang w:val="en-GB"/>
        </w:rPr>
        <w:t>colourless</w:t>
      </w:r>
      <w:r w:rsidRPr="00DF209B">
        <w:rPr>
          <w:rFonts w:ascii="Times New Roman" w:hAnsi="Times New Roman" w:cs="Times New Roman"/>
          <w:sz w:val="18"/>
          <w:szCs w:val="18"/>
          <w:lang w:val="en-GB"/>
        </w:rPr>
        <w:t xml:space="preserve"> ethyl alcohol diluted in 20% water. </w:t>
      </w:r>
      <w:r w:rsidRPr="00DF209B">
        <w:rPr>
          <w:rFonts w:ascii="Times New Roman" w:hAnsi="Times New Roman" w:cs="Times New Roman"/>
          <w:sz w:val="18"/>
          <w:szCs w:val="18"/>
        </w:rPr>
        <w:t>Rinse well.</w:t>
      </w:r>
    </w:p>
    <w:tbl>
      <w:tblPr>
        <w:tblStyle w:val="Tabelraster"/>
        <w:tblW w:w="10490" w:type="dxa"/>
        <w:tblInd w:w="-5" w:type="dxa"/>
        <w:tblLook w:val="04A0" w:firstRow="1" w:lastRow="0" w:firstColumn="1" w:lastColumn="0" w:noHBand="0" w:noVBand="1"/>
      </w:tblPr>
      <w:tblGrid>
        <w:gridCol w:w="10456"/>
        <w:gridCol w:w="34"/>
      </w:tblGrid>
      <w:tr w:rsidR="00DF209B" w:rsidTr="00C87F3A">
        <w:trPr>
          <w:gridAfter w:val="1"/>
          <w:wAfter w:w="29" w:type="dxa"/>
        </w:trPr>
        <w:tc>
          <w:tcPr>
            <w:tcW w:w="10456" w:type="dxa"/>
            <w:tcBorders>
              <w:bottom w:val="single" w:sz="4" w:space="0" w:color="auto"/>
            </w:tcBorders>
            <w:shd w:val="clear" w:color="auto" w:fill="D0CECE" w:themeFill="background2" w:themeFillShade="E6"/>
          </w:tcPr>
          <w:p w:rsidR="00DF209B" w:rsidRDefault="00DF209B" w:rsidP="00DF209B">
            <w:pPr>
              <w:tabs>
                <w:tab w:val="left" w:pos="6448"/>
              </w:tabs>
              <w:jc w:val="center"/>
              <w:rPr>
                <w:rFonts w:ascii="Times New Roman" w:hAnsi="Times New Roman" w:cs="Times New Roman"/>
                <w:sz w:val="18"/>
                <w:szCs w:val="18"/>
                <w:lang w:val="en-GB"/>
              </w:rPr>
            </w:pPr>
            <w:r w:rsidRPr="00DF209B">
              <w:rPr>
                <w:rFonts w:ascii="Times New Roman" w:hAnsi="Times New Roman" w:cs="Times New Roman"/>
                <w:sz w:val="18"/>
                <w:szCs w:val="18"/>
              </w:rPr>
              <w:object w:dxaOrig="8506" w:dyaOrig="1245">
                <v:shape id="_x0000_i1030" type="#_x0000_t75" style="width:188.25pt;height:28.4pt" o:ole="">
                  <v:imagedata r:id="rId33" o:title=""/>
                </v:shape>
                <o:OLEObject Type="Embed" ProgID="PBrush" ShapeID="_x0000_i1030" DrawAspect="Content" ObjectID="_1587809316" r:id="rId54"/>
              </w:object>
            </w:r>
          </w:p>
        </w:tc>
      </w:tr>
      <w:tr w:rsidR="00D73CF4" w:rsidRPr="009B08DD" w:rsidTr="00C87F3A">
        <w:trPr>
          <w:gridAfter w:val="1"/>
          <w:wAfter w:w="29" w:type="dxa"/>
        </w:trPr>
        <w:tc>
          <w:tcPr>
            <w:tcW w:w="10456" w:type="dxa"/>
            <w:tcBorders>
              <w:left w:val="nil"/>
              <w:right w:val="nil"/>
            </w:tcBorders>
          </w:tcPr>
          <w:p w:rsidR="00D73CF4" w:rsidRPr="00E901F2" w:rsidRDefault="00D73CF4" w:rsidP="00D73CF4">
            <w:pPr>
              <w:pStyle w:val="Lijstalinea"/>
              <w:rPr>
                <w:rFonts w:ascii="Times New Roman" w:hAnsi="Times New Roman" w:cs="Times New Roman"/>
                <w:sz w:val="18"/>
                <w:szCs w:val="18"/>
                <w:lang w:val="en-GB"/>
              </w:rPr>
            </w:pPr>
          </w:p>
        </w:tc>
      </w:tr>
      <w:tr w:rsidR="00DF209B" w:rsidRPr="004C0FAE" w:rsidTr="00C87F3A">
        <w:trPr>
          <w:gridAfter w:val="1"/>
          <w:wAfter w:w="29" w:type="dxa"/>
        </w:trPr>
        <w:tc>
          <w:tcPr>
            <w:tcW w:w="10456" w:type="dxa"/>
          </w:tcPr>
          <w:p w:rsidR="00E901F2" w:rsidRPr="00E901F2" w:rsidRDefault="00E901F2" w:rsidP="00E901F2">
            <w:pPr>
              <w:pStyle w:val="Lijstalinea"/>
              <w:numPr>
                <w:ilvl w:val="0"/>
                <w:numId w:val="12"/>
              </w:numPr>
              <w:rPr>
                <w:rFonts w:ascii="Times New Roman" w:hAnsi="Times New Roman" w:cs="Times New Roman"/>
                <w:sz w:val="18"/>
                <w:szCs w:val="18"/>
                <w:lang w:val="en-GB"/>
              </w:rPr>
            </w:pPr>
            <w:r w:rsidRPr="00E901F2">
              <w:rPr>
                <w:rFonts w:ascii="Times New Roman" w:hAnsi="Times New Roman" w:cs="Times New Roman"/>
                <w:sz w:val="18"/>
                <w:szCs w:val="18"/>
                <w:lang w:val="en-GB"/>
              </w:rPr>
              <w:t xml:space="preserve">ENSURE THE COUCH IS PERFECTLY CLEAN BY DISINFECTING THE SYNTHETIC LEATHER AND APPLYING A SINGLE-USE PAPER SHEET AT EVERY USE. </w:t>
            </w:r>
          </w:p>
          <w:p w:rsidR="00E901F2" w:rsidRPr="00E901F2" w:rsidRDefault="00E901F2" w:rsidP="00E901F2">
            <w:pPr>
              <w:pStyle w:val="Lijstalinea"/>
              <w:numPr>
                <w:ilvl w:val="0"/>
                <w:numId w:val="12"/>
              </w:numPr>
              <w:rPr>
                <w:rFonts w:ascii="Times New Roman" w:hAnsi="Times New Roman" w:cs="Times New Roman"/>
                <w:sz w:val="18"/>
                <w:szCs w:val="18"/>
                <w:lang w:val="en-GB"/>
              </w:rPr>
            </w:pPr>
            <w:r w:rsidRPr="00E901F2">
              <w:rPr>
                <w:rFonts w:ascii="Times New Roman" w:hAnsi="Times New Roman" w:cs="Times New Roman"/>
                <w:sz w:val="18"/>
                <w:szCs w:val="18"/>
                <w:lang w:val="en-GB"/>
              </w:rPr>
              <w:t xml:space="preserve">HARSH DETERGENT PRODUCTS MAY DAMAGE THE SURFACES. </w:t>
            </w:r>
          </w:p>
          <w:p w:rsidR="00DF209B" w:rsidRPr="00E901F2" w:rsidRDefault="00E901F2" w:rsidP="00DF209B">
            <w:pPr>
              <w:pStyle w:val="Lijstalinea"/>
              <w:numPr>
                <w:ilvl w:val="0"/>
                <w:numId w:val="12"/>
              </w:numPr>
              <w:rPr>
                <w:rFonts w:ascii="Times New Roman" w:hAnsi="Times New Roman" w:cs="Times New Roman"/>
                <w:sz w:val="18"/>
                <w:szCs w:val="18"/>
                <w:lang w:val="en-GB"/>
              </w:rPr>
            </w:pPr>
            <w:r w:rsidRPr="00E901F2">
              <w:rPr>
                <w:rFonts w:ascii="Times New Roman" w:hAnsi="Times New Roman" w:cs="Times New Roman"/>
                <w:sz w:val="18"/>
                <w:szCs w:val="18"/>
                <w:lang w:val="en-GB"/>
              </w:rPr>
              <w:t xml:space="preserve">DO NOT USE STEAM JETS, WASHING TUNNELS, WATER JET CLEANERS OR HIGH PRESSURE WASHERS </w:t>
            </w:r>
          </w:p>
        </w:tc>
      </w:tr>
      <w:tr w:rsidR="00E901F2" w:rsidRPr="003479DF" w:rsidTr="00C87F3A">
        <w:tc>
          <w:tcPr>
            <w:tcW w:w="10490" w:type="dxa"/>
            <w:gridSpan w:val="2"/>
            <w:shd w:val="clear" w:color="auto" w:fill="D0CECE" w:themeFill="background2" w:themeFillShade="E6"/>
          </w:tcPr>
          <w:p w:rsidR="00E901F2" w:rsidRPr="00B14A7A" w:rsidRDefault="00B219F5" w:rsidP="00E901F2">
            <w:pPr>
              <w:tabs>
                <w:tab w:val="left" w:pos="688"/>
                <w:tab w:val="center" w:pos="5120"/>
                <w:tab w:val="right" w:pos="10240"/>
              </w:tabs>
              <w:autoSpaceDE w:val="0"/>
              <w:autoSpaceDN w:val="0"/>
              <w:adjustRightInd w:val="0"/>
              <w:jc w:val="center"/>
              <w:rPr>
                <w:rFonts w:ascii="Times New Roman" w:hAnsi="Times New Roman" w:cs="Times New Roman"/>
                <w:color w:val="000000"/>
                <w:sz w:val="28"/>
                <w:szCs w:val="28"/>
                <w:highlight w:val="lightGray"/>
                <w:lang w:val="en-GB"/>
              </w:rPr>
            </w:pPr>
            <w:r>
              <w:rPr>
                <w:rFonts w:ascii="Times New Roman" w:hAnsi="Times New Roman" w:cs="Times New Roman"/>
                <w:color w:val="000000"/>
                <w:sz w:val="28"/>
                <w:szCs w:val="28"/>
                <w:highlight w:val="lightGray"/>
                <w:lang w:val="en-GB"/>
              </w:rPr>
              <w:t>6</w:t>
            </w:r>
            <w:r w:rsidR="00E901F2">
              <w:rPr>
                <w:rFonts w:ascii="Times New Roman" w:hAnsi="Times New Roman" w:cs="Times New Roman"/>
                <w:color w:val="000000"/>
                <w:sz w:val="28"/>
                <w:szCs w:val="28"/>
                <w:highlight w:val="lightGray"/>
                <w:lang w:val="en-GB"/>
              </w:rPr>
              <w:t>. MAINTENANCE</w:t>
            </w:r>
          </w:p>
        </w:tc>
      </w:tr>
    </w:tbl>
    <w:p w:rsidR="00D73CF4" w:rsidRDefault="00D73CF4" w:rsidP="00E901F2">
      <w:pPr>
        <w:pStyle w:val="Default"/>
        <w:rPr>
          <w:sz w:val="18"/>
          <w:szCs w:val="18"/>
          <w:lang w:val="en-GB"/>
        </w:rPr>
      </w:pPr>
    </w:p>
    <w:p w:rsidR="00E901F2" w:rsidRPr="00E901F2" w:rsidRDefault="00E901F2" w:rsidP="00E901F2">
      <w:pPr>
        <w:pStyle w:val="Default"/>
        <w:rPr>
          <w:sz w:val="18"/>
          <w:szCs w:val="18"/>
          <w:lang w:val="en-GB"/>
        </w:rPr>
      </w:pPr>
      <w:r w:rsidRPr="00E901F2">
        <w:rPr>
          <w:sz w:val="18"/>
          <w:szCs w:val="18"/>
          <w:lang w:val="en-GB"/>
        </w:rPr>
        <w:t xml:space="preserve">Maintenance operations must be carried out by technicians who are familiar with the contents of this instruction booklet. </w:t>
      </w:r>
    </w:p>
    <w:p w:rsidR="00E26C6B" w:rsidRDefault="00E901F2" w:rsidP="00E26C6B">
      <w:pPr>
        <w:rPr>
          <w:rFonts w:ascii="Times New Roman" w:hAnsi="Times New Roman" w:cs="Times New Roman"/>
          <w:sz w:val="18"/>
          <w:szCs w:val="18"/>
          <w:lang w:val="en-GB"/>
        </w:rPr>
      </w:pPr>
      <w:r w:rsidRPr="00E901F2">
        <w:rPr>
          <w:rFonts w:ascii="Times New Roman" w:hAnsi="Times New Roman" w:cs="Times New Roman"/>
          <w:sz w:val="18"/>
          <w:szCs w:val="18"/>
          <w:lang w:val="en-GB"/>
        </w:rPr>
        <w:t>Check the equipment is safe after any instances of "rough handling" (e.g. fall, bumps, etc.) and any time you are in doubt about safety.</w:t>
      </w:r>
    </w:p>
    <w:p w:rsidR="00E901F2" w:rsidRPr="00E26C6B" w:rsidRDefault="00E901F2" w:rsidP="00E901F2">
      <w:pPr>
        <w:rPr>
          <w:lang w:val="en-GB"/>
        </w:rPr>
      </w:pPr>
      <w:r w:rsidRPr="00E26C6B">
        <w:rPr>
          <w:b/>
          <w:bCs/>
          <w:lang w:val="en-GB"/>
        </w:rPr>
        <w:t xml:space="preserve">ROUTINE MAINTENANCE </w:t>
      </w:r>
      <w:r w:rsidR="00E26C6B" w:rsidRPr="00E26C6B">
        <w:rPr>
          <w:lang w:val="en-GB"/>
        </w:rPr>
        <w:br/>
      </w:r>
      <w:r w:rsidRPr="00E901F2">
        <w:rPr>
          <w:rFonts w:ascii="Times New Roman" w:hAnsi="Times New Roman" w:cs="Times New Roman"/>
          <w:sz w:val="18"/>
          <w:szCs w:val="18"/>
          <w:lang w:val="en-GB"/>
        </w:rPr>
        <w:t>Routine maintenance operations must be carried out with the frequency indicated in the table.</w:t>
      </w:r>
    </w:p>
    <w:tbl>
      <w:tblPr>
        <w:tblStyle w:val="Tabelraster"/>
        <w:tblW w:w="0" w:type="auto"/>
        <w:tblLook w:val="04A0" w:firstRow="1" w:lastRow="0" w:firstColumn="1" w:lastColumn="0" w:noHBand="0" w:noVBand="1"/>
      </w:tblPr>
      <w:tblGrid>
        <w:gridCol w:w="2400"/>
        <w:gridCol w:w="8006"/>
      </w:tblGrid>
      <w:tr w:rsidR="00E901F2" w:rsidTr="00E26C6B">
        <w:tc>
          <w:tcPr>
            <w:tcW w:w="2400" w:type="dxa"/>
            <w:tcBorders>
              <w:top w:val="single" w:sz="24" w:space="0" w:color="auto"/>
              <w:left w:val="single" w:sz="24" w:space="0" w:color="auto"/>
              <w:bottom w:val="single" w:sz="24" w:space="0" w:color="auto"/>
              <w:right w:val="single" w:sz="24" w:space="0" w:color="auto"/>
            </w:tcBorders>
          </w:tcPr>
          <w:p w:rsidR="00E901F2" w:rsidRPr="00E901F2" w:rsidRDefault="00E901F2" w:rsidP="00E901F2">
            <w:pPr>
              <w:rPr>
                <w:rFonts w:ascii="Times New Roman" w:hAnsi="Times New Roman" w:cs="Times New Roman"/>
                <w:b/>
                <w:lang w:val="en-GB"/>
              </w:rPr>
            </w:pPr>
            <w:r w:rsidRPr="00E901F2">
              <w:rPr>
                <w:rFonts w:ascii="Times New Roman" w:hAnsi="Times New Roman" w:cs="Times New Roman"/>
                <w:b/>
                <w:lang w:val="en-GB"/>
              </w:rPr>
              <w:t>FREQUENCY</w:t>
            </w:r>
          </w:p>
        </w:tc>
        <w:tc>
          <w:tcPr>
            <w:tcW w:w="8006" w:type="dxa"/>
            <w:tcBorders>
              <w:top w:val="single" w:sz="24" w:space="0" w:color="auto"/>
              <w:left w:val="single" w:sz="24" w:space="0" w:color="auto"/>
              <w:bottom w:val="single" w:sz="24" w:space="0" w:color="auto"/>
              <w:right w:val="single" w:sz="24" w:space="0" w:color="auto"/>
            </w:tcBorders>
          </w:tcPr>
          <w:p w:rsidR="00E901F2" w:rsidRPr="00E901F2" w:rsidRDefault="00E901F2" w:rsidP="00E901F2">
            <w:pPr>
              <w:jc w:val="center"/>
              <w:rPr>
                <w:rFonts w:ascii="Times New Roman" w:hAnsi="Times New Roman" w:cs="Times New Roman"/>
                <w:b/>
                <w:lang w:val="en-GB"/>
              </w:rPr>
            </w:pPr>
            <w:r w:rsidRPr="00E901F2">
              <w:rPr>
                <w:rFonts w:ascii="Times New Roman" w:hAnsi="Times New Roman" w:cs="Times New Roman"/>
                <w:b/>
                <w:lang w:val="en-GB"/>
              </w:rPr>
              <w:t>ACTIVITY</w:t>
            </w:r>
          </w:p>
        </w:tc>
      </w:tr>
      <w:tr w:rsidR="00E901F2" w:rsidTr="00E26C6B">
        <w:tc>
          <w:tcPr>
            <w:tcW w:w="2400" w:type="dxa"/>
            <w:vMerge w:val="restart"/>
            <w:tcBorders>
              <w:top w:val="single" w:sz="24" w:space="0" w:color="auto"/>
              <w:left w:val="single" w:sz="24" w:space="0" w:color="auto"/>
              <w:bottom w:val="single" w:sz="24" w:space="0" w:color="auto"/>
              <w:right w:val="single" w:sz="24" w:space="0" w:color="auto"/>
            </w:tcBorders>
          </w:tcPr>
          <w:p w:rsidR="00E901F2" w:rsidRDefault="00E901F2" w:rsidP="00E901F2">
            <w:pPr>
              <w:pStyle w:val="Default"/>
              <w:rPr>
                <w:sz w:val="18"/>
                <w:szCs w:val="18"/>
                <w:lang w:val="en-GB"/>
              </w:rPr>
            </w:pPr>
          </w:p>
          <w:p w:rsidR="00E901F2" w:rsidRDefault="00E901F2" w:rsidP="00E901F2">
            <w:pPr>
              <w:pStyle w:val="Default"/>
              <w:rPr>
                <w:sz w:val="18"/>
                <w:szCs w:val="18"/>
                <w:lang w:val="en-GB"/>
              </w:rPr>
            </w:pPr>
          </w:p>
          <w:p w:rsidR="00401DA7" w:rsidRDefault="00401DA7" w:rsidP="00E901F2">
            <w:pPr>
              <w:pStyle w:val="Default"/>
              <w:rPr>
                <w:sz w:val="18"/>
                <w:szCs w:val="18"/>
                <w:lang w:val="en-GB"/>
              </w:rPr>
            </w:pPr>
          </w:p>
          <w:p w:rsidR="00401DA7" w:rsidRDefault="00401DA7" w:rsidP="00E901F2">
            <w:pPr>
              <w:pStyle w:val="Default"/>
              <w:rPr>
                <w:sz w:val="18"/>
                <w:szCs w:val="18"/>
                <w:lang w:val="en-GB"/>
              </w:rPr>
            </w:pPr>
          </w:p>
          <w:p w:rsidR="00E901F2" w:rsidRPr="00E901F2" w:rsidRDefault="00E901F2" w:rsidP="00E901F2">
            <w:pPr>
              <w:pStyle w:val="Default"/>
              <w:rPr>
                <w:sz w:val="18"/>
                <w:szCs w:val="18"/>
                <w:lang w:val="en-GB"/>
              </w:rPr>
            </w:pPr>
            <w:r w:rsidRPr="00E901F2">
              <w:rPr>
                <w:sz w:val="18"/>
                <w:szCs w:val="18"/>
                <w:lang w:val="en-GB"/>
              </w:rPr>
              <w:t>Every 6 months or at least once a year</w:t>
            </w:r>
          </w:p>
          <w:p w:rsidR="00E901F2" w:rsidRDefault="00E901F2" w:rsidP="00E901F2">
            <w:pPr>
              <w:pStyle w:val="Default"/>
              <w:rPr>
                <w:sz w:val="18"/>
                <w:szCs w:val="18"/>
                <w:lang w:val="en-GB"/>
              </w:rPr>
            </w:pPr>
          </w:p>
        </w:tc>
        <w:tc>
          <w:tcPr>
            <w:tcW w:w="8006" w:type="dxa"/>
            <w:tcBorders>
              <w:top w:val="single" w:sz="24" w:space="0" w:color="auto"/>
              <w:left w:val="single" w:sz="24" w:space="0" w:color="auto"/>
              <w:right w:val="single" w:sz="24" w:space="0" w:color="auto"/>
            </w:tcBorders>
          </w:tcPr>
          <w:p w:rsidR="00E901F2" w:rsidRPr="00E901F2" w:rsidRDefault="00E901F2" w:rsidP="00E901F2">
            <w:pPr>
              <w:pStyle w:val="Default"/>
              <w:rPr>
                <w:sz w:val="18"/>
                <w:szCs w:val="18"/>
              </w:rPr>
            </w:pPr>
            <w:r>
              <w:rPr>
                <w:sz w:val="18"/>
                <w:szCs w:val="18"/>
              </w:rPr>
              <w:t xml:space="preserve">General equipment cleaning. </w:t>
            </w:r>
          </w:p>
        </w:tc>
      </w:tr>
      <w:tr w:rsidR="00E901F2" w:rsidRPr="004C0FAE" w:rsidTr="00E26C6B">
        <w:tc>
          <w:tcPr>
            <w:tcW w:w="2400" w:type="dxa"/>
            <w:vMerge/>
            <w:tcBorders>
              <w:left w:val="single" w:sz="24" w:space="0" w:color="auto"/>
              <w:bottom w:val="single" w:sz="24" w:space="0" w:color="auto"/>
              <w:right w:val="single" w:sz="24" w:space="0" w:color="auto"/>
            </w:tcBorders>
          </w:tcPr>
          <w:p w:rsidR="00E901F2" w:rsidRDefault="00E901F2" w:rsidP="00E901F2">
            <w:pPr>
              <w:rPr>
                <w:rFonts w:ascii="Times New Roman" w:hAnsi="Times New Roman" w:cs="Times New Roman"/>
                <w:sz w:val="18"/>
                <w:szCs w:val="18"/>
                <w:lang w:val="en-GB"/>
              </w:rPr>
            </w:pPr>
          </w:p>
        </w:tc>
        <w:tc>
          <w:tcPr>
            <w:tcW w:w="8006" w:type="dxa"/>
            <w:tcBorders>
              <w:left w:val="single" w:sz="24" w:space="0" w:color="auto"/>
              <w:right w:val="single" w:sz="24" w:space="0" w:color="auto"/>
            </w:tcBorders>
          </w:tcPr>
          <w:p w:rsidR="00E901F2" w:rsidRDefault="009730B5" w:rsidP="00E901F2">
            <w:pPr>
              <w:pStyle w:val="Default"/>
              <w:rPr>
                <w:sz w:val="18"/>
                <w:szCs w:val="18"/>
                <w:lang w:val="en-GB"/>
              </w:rPr>
            </w:pPr>
            <w:r>
              <w:rPr>
                <w:sz w:val="18"/>
                <w:szCs w:val="18"/>
                <w:lang w:val="en-GB"/>
              </w:rPr>
              <w:t>Visual and fu</w:t>
            </w:r>
            <w:r w:rsidR="00E901F2" w:rsidRPr="00E901F2">
              <w:rPr>
                <w:sz w:val="18"/>
                <w:szCs w:val="18"/>
                <w:lang w:val="en-GB"/>
              </w:rPr>
              <w:t xml:space="preserve">nctional inspection of the equipment and related hydraulic and manual controls. </w:t>
            </w:r>
          </w:p>
        </w:tc>
      </w:tr>
      <w:tr w:rsidR="00E901F2" w:rsidRPr="004C0FAE" w:rsidTr="00E26C6B">
        <w:tc>
          <w:tcPr>
            <w:tcW w:w="2400" w:type="dxa"/>
            <w:vMerge/>
            <w:tcBorders>
              <w:left w:val="single" w:sz="24" w:space="0" w:color="auto"/>
              <w:bottom w:val="single" w:sz="24" w:space="0" w:color="auto"/>
              <w:right w:val="single" w:sz="24" w:space="0" w:color="auto"/>
            </w:tcBorders>
          </w:tcPr>
          <w:p w:rsidR="00E901F2" w:rsidRDefault="00E901F2" w:rsidP="00E901F2">
            <w:pPr>
              <w:rPr>
                <w:rFonts w:ascii="Times New Roman" w:hAnsi="Times New Roman" w:cs="Times New Roman"/>
                <w:sz w:val="18"/>
                <w:szCs w:val="18"/>
                <w:lang w:val="en-GB"/>
              </w:rPr>
            </w:pPr>
          </w:p>
        </w:tc>
        <w:tc>
          <w:tcPr>
            <w:tcW w:w="8006" w:type="dxa"/>
            <w:tcBorders>
              <w:left w:val="single" w:sz="24" w:space="0" w:color="auto"/>
              <w:right w:val="single" w:sz="24" w:space="0" w:color="auto"/>
            </w:tcBorders>
          </w:tcPr>
          <w:p w:rsidR="00E901F2" w:rsidRPr="00E901F2" w:rsidRDefault="00E901F2" w:rsidP="00E901F2">
            <w:pPr>
              <w:pStyle w:val="Default"/>
              <w:rPr>
                <w:sz w:val="18"/>
                <w:szCs w:val="18"/>
                <w:lang w:val="en-GB"/>
              </w:rPr>
            </w:pPr>
            <w:r w:rsidRPr="00E901F2">
              <w:rPr>
                <w:sz w:val="18"/>
                <w:szCs w:val="18"/>
                <w:lang w:val="en-GB"/>
              </w:rPr>
              <w:t>Frame and mechanical parts: Check screws and bolts are tight; state of wear of bushings and pins, presence of tea</w:t>
            </w:r>
            <w:r>
              <w:rPr>
                <w:sz w:val="18"/>
                <w:szCs w:val="18"/>
                <w:lang w:val="en-GB"/>
              </w:rPr>
              <w:t>rs and deformations or damages.</w:t>
            </w:r>
          </w:p>
        </w:tc>
      </w:tr>
      <w:tr w:rsidR="00E901F2" w:rsidRPr="004C0FAE" w:rsidTr="00E26C6B">
        <w:tc>
          <w:tcPr>
            <w:tcW w:w="2400" w:type="dxa"/>
            <w:vMerge/>
            <w:tcBorders>
              <w:left w:val="single" w:sz="24" w:space="0" w:color="auto"/>
              <w:bottom w:val="single" w:sz="24" w:space="0" w:color="auto"/>
              <w:right w:val="single" w:sz="24" w:space="0" w:color="auto"/>
            </w:tcBorders>
          </w:tcPr>
          <w:p w:rsidR="00E901F2" w:rsidRDefault="00E901F2" w:rsidP="00E901F2">
            <w:pPr>
              <w:rPr>
                <w:rFonts w:ascii="Times New Roman" w:hAnsi="Times New Roman" w:cs="Times New Roman"/>
                <w:sz w:val="18"/>
                <w:szCs w:val="18"/>
                <w:lang w:val="en-GB"/>
              </w:rPr>
            </w:pPr>
          </w:p>
        </w:tc>
        <w:tc>
          <w:tcPr>
            <w:tcW w:w="8006" w:type="dxa"/>
            <w:tcBorders>
              <w:left w:val="single" w:sz="24" w:space="0" w:color="auto"/>
              <w:right w:val="single" w:sz="24" w:space="0" w:color="auto"/>
            </w:tcBorders>
          </w:tcPr>
          <w:p w:rsidR="00E901F2" w:rsidRDefault="00E901F2" w:rsidP="00E901F2">
            <w:pPr>
              <w:pStyle w:val="Default"/>
              <w:rPr>
                <w:sz w:val="18"/>
                <w:szCs w:val="18"/>
                <w:lang w:val="en-GB"/>
              </w:rPr>
            </w:pPr>
            <w:r w:rsidRPr="00E901F2">
              <w:rPr>
                <w:sz w:val="18"/>
                <w:szCs w:val="18"/>
                <w:lang w:val="en-GB"/>
              </w:rPr>
              <w:t>Oil leaks from the piston and/or gas springs must only be in the for</w:t>
            </w:r>
            <w:r>
              <w:rPr>
                <w:sz w:val="18"/>
                <w:szCs w:val="18"/>
                <w:lang w:val="en-GB"/>
              </w:rPr>
              <w:t>m of minor lubrication residue.</w:t>
            </w:r>
          </w:p>
        </w:tc>
      </w:tr>
      <w:tr w:rsidR="00E901F2" w:rsidRPr="004C0FAE" w:rsidTr="00E26C6B">
        <w:tc>
          <w:tcPr>
            <w:tcW w:w="2400" w:type="dxa"/>
            <w:vMerge/>
            <w:tcBorders>
              <w:left w:val="single" w:sz="24" w:space="0" w:color="auto"/>
              <w:bottom w:val="single" w:sz="24" w:space="0" w:color="auto"/>
              <w:right w:val="single" w:sz="24" w:space="0" w:color="auto"/>
            </w:tcBorders>
          </w:tcPr>
          <w:p w:rsidR="00E901F2" w:rsidRDefault="00E901F2" w:rsidP="00E901F2">
            <w:pPr>
              <w:rPr>
                <w:rFonts w:ascii="Times New Roman" w:hAnsi="Times New Roman" w:cs="Times New Roman"/>
                <w:sz w:val="18"/>
                <w:szCs w:val="18"/>
                <w:lang w:val="en-GB"/>
              </w:rPr>
            </w:pPr>
          </w:p>
        </w:tc>
        <w:tc>
          <w:tcPr>
            <w:tcW w:w="8006" w:type="dxa"/>
            <w:tcBorders>
              <w:left w:val="single" w:sz="24" w:space="0" w:color="auto"/>
              <w:right w:val="single" w:sz="24" w:space="0" w:color="auto"/>
            </w:tcBorders>
          </w:tcPr>
          <w:p w:rsidR="00E901F2" w:rsidRDefault="00E901F2" w:rsidP="00E901F2">
            <w:pPr>
              <w:pStyle w:val="Default"/>
              <w:rPr>
                <w:sz w:val="18"/>
                <w:szCs w:val="18"/>
                <w:lang w:val="en-GB"/>
              </w:rPr>
            </w:pPr>
            <w:r w:rsidRPr="00E901F2">
              <w:rPr>
                <w:sz w:val="18"/>
                <w:szCs w:val="18"/>
                <w:lang w:val="en-GB"/>
              </w:rPr>
              <w:t>Check that the adjustable sections are stable and do not give way when</w:t>
            </w:r>
            <w:r>
              <w:rPr>
                <w:sz w:val="18"/>
                <w:szCs w:val="18"/>
                <w:lang w:val="en-GB"/>
              </w:rPr>
              <w:t xml:space="preserve"> the control lever is released.</w:t>
            </w:r>
          </w:p>
        </w:tc>
      </w:tr>
      <w:tr w:rsidR="00E901F2" w:rsidRPr="004C0FAE" w:rsidTr="00E26C6B">
        <w:tc>
          <w:tcPr>
            <w:tcW w:w="2400" w:type="dxa"/>
            <w:vMerge/>
            <w:tcBorders>
              <w:left w:val="single" w:sz="24" w:space="0" w:color="auto"/>
              <w:bottom w:val="single" w:sz="24" w:space="0" w:color="auto"/>
              <w:right w:val="single" w:sz="24" w:space="0" w:color="auto"/>
            </w:tcBorders>
          </w:tcPr>
          <w:p w:rsidR="00E901F2" w:rsidRDefault="00E901F2" w:rsidP="00E901F2">
            <w:pPr>
              <w:rPr>
                <w:rFonts w:ascii="Times New Roman" w:hAnsi="Times New Roman" w:cs="Times New Roman"/>
                <w:sz w:val="18"/>
                <w:szCs w:val="18"/>
                <w:lang w:val="en-GB"/>
              </w:rPr>
            </w:pPr>
          </w:p>
        </w:tc>
        <w:tc>
          <w:tcPr>
            <w:tcW w:w="8006" w:type="dxa"/>
            <w:tcBorders>
              <w:left w:val="single" w:sz="24" w:space="0" w:color="auto"/>
              <w:right w:val="single" w:sz="24" w:space="0" w:color="auto"/>
            </w:tcBorders>
          </w:tcPr>
          <w:p w:rsidR="00E901F2" w:rsidRDefault="00E26C6B" w:rsidP="00E26C6B">
            <w:pPr>
              <w:pStyle w:val="Default"/>
              <w:rPr>
                <w:sz w:val="18"/>
                <w:szCs w:val="18"/>
                <w:lang w:val="en-GB"/>
              </w:rPr>
            </w:pPr>
            <w:r w:rsidRPr="00E26C6B">
              <w:rPr>
                <w:sz w:val="18"/>
                <w:szCs w:val="18"/>
                <w:lang w:val="en-GB"/>
              </w:rPr>
              <w:t>Brake control: check regular functioning of the activating device an</w:t>
            </w:r>
            <w:r>
              <w:rPr>
                <w:sz w:val="18"/>
                <w:szCs w:val="18"/>
                <w:lang w:val="en-GB"/>
              </w:rPr>
              <w:t>d the efficiency of the brakes.</w:t>
            </w:r>
          </w:p>
        </w:tc>
      </w:tr>
      <w:tr w:rsidR="00E901F2" w:rsidRPr="004C0FAE" w:rsidTr="00E26C6B">
        <w:tc>
          <w:tcPr>
            <w:tcW w:w="2400" w:type="dxa"/>
            <w:vMerge/>
            <w:tcBorders>
              <w:left w:val="single" w:sz="24" w:space="0" w:color="auto"/>
              <w:bottom w:val="single" w:sz="24" w:space="0" w:color="auto"/>
              <w:right w:val="single" w:sz="24" w:space="0" w:color="auto"/>
            </w:tcBorders>
          </w:tcPr>
          <w:p w:rsidR="00E901F2" w:rsidRDefault="00E901F2" w:rsidP="00E901F2">
            <w:pPr>
              <w:rPr>
                <w:rFonts w:ascii="Times New Roman" w:hAnsi="Times New Roman" w:cs="Times New Roman"/>
                <w:sz w:val="18"/>
                <w:szCs w:val="18"/>
                <w:lang w:val="en-GB"/>
              </w:rPr>
            </w:pPr>
          </w:p>
        </w:tc>
        <w:tc>
          <w:tcPr>
            <w:tcW w:w="8006" w:type="dxa"/>
            <w:tcBorders>
              <w:left w:val="single" w:sz="24" w:space="0" w:color="auto"/>
              <w:right w:val="single" w:sz="24" w:space="0" w:color="auto"/>
            </w:tcBorders>
          </w:tcPr>
          <w:p w:rsidR="00E901F2" w:rsidRDefault="00E26C6B" w:rsidP="00E26C6B">
            <w:pPr>
              <w:pStyle w:val="Default"/>
              <w:rPr>
                <w:sz w:val="18"/>
                <w:szCs w:val="18"/>
                <w:lang w:val="en-GB"/>
              </w:rPr>
            </w:pPr>
            <w:r w:rsidRPr="00E26C6B">
              <w:rPr>
                <w:sz w:val="18"/>
                <w:szCs w:val="18"/>
                <w:lang w:val="en-GB"/>
              </w:rPr>
              <w:t xml:space="preserve">Wheels: these must be securely fixed and in good condition, rolling smoothly and with their </w:t>
            </w:r>
            <w:r>
              <w:rPr>
                <w:sz w:val="18"/>
                <w:szCs w:val="18"/>
                <w:lang w:val="en-GB"/>
              </w:rPr>
              <w:t>treads free of impediments.</w:t>
            </w:r>
          </w:p>
        </w:tc>
      </w:tr>
      <w:tr w:rsidR="00E901F2" w:rsidRPr="004C0FAE" w:rsidTr="00E26C6B">
        <w:tc>
          <w:tcPr>
            <w:tcW w:w="2400" w:type="dxa"/>
            <w:vMerge/>
            <w:tcBorders>
              <w:left w:val="single" w:sz="24" w:space="0" w:color="auto"/>
              <w:bottom w:val="single" w:sz="24" w:space="0" w:color="auto"/>
              <w:right w:val="single" w:sz="24" w:space="0" w:color="auto"/>
            </w:tcBorders>
          </w:tcPr>
          <w:p w:rsidR="00E901F2" w:rsidRDefault="00E901F2" w:rsidP="00E901F2">
            <w:pPr>
              <w:rPr>
                <w:rFonts w:ascii="Times New Roman" w:hAnsi="Times New Roman" w:cs="Times New Roman"/>
                <w:sz w:val="18"/>
                <w:szCs w:val="18"/>
                <w:lang w:val="en-GB"/>
              </w:rPr>
            </w:pPr>
          </w:p>
        </w:tc>
        <w:tc>
          <w:tcPr>
            <w:tcW w:w="8006" w:type="dxa"/>
            <w:tcBorders>
              <w:left w:val="single" w:sz="24" w:space="0" w:color="auto"/>
              <w:bottom w:val="single" w:sz="24" w:space="0" w:color="auto"/>
              <w:right w:val="single" w:sz="24" w:space="0" w:color="auto"/>
            </w:tcBorders>
          </w:tcPr>
          <w:p w:rsidR="00E901F2" w:rsidRDefault="00E26C6B" w:rsidP="00E26C6B">
            <w:pPr>
              <w:pStyle w:val="Default"/>
              <w:rPr>
                <w:sz w:val="18"/>
                <w:szCs w:val="18"/>
                <w:lang w:val="en-GB"/>
              </w:rPr>
            </w:pPr>
            <w:r w:rsidRPr="00E26C6B">
              <w:rPr>
                <w:sz w:val="18"/>
                <w:szCs w:val="18"/>
                <w:lang w:val="en-GB"/>
              </w:rPr>
              <w:t>During use and operation, make sure there are no unusual sounds, vibrations or oscillations that may indicate actuator</w:t>
            </w:r>
            <w:r>
              <w:rPr>
                <w:sz w:val="18"/>
                <w:szCs w:val="18"/>
                <w:lang w:val="en-GB"/>
              </w:rPr>
              <w:t xml:space="preserve"> and/or mechanism malfunctions.</w:t>
            </w:r>
          </w:p>
        </w:tc>
      </w:tr>
      <w:tr w:rsidR="00E26C6B" w:rsidRPr="004C0FAE" w:rsidTr="00E26C6B">
        <w:tc>
          <w:tcPr>
            <w:tcW w:w="10406" w:type="dxa"/>
            <w:gridSpan w:val="2"/>
            <w:tcBorders>
              <w:top w:val="single" w:sz="24" w:space="0" w:color="auto"/>
              <w:left w:val="single" w:sz="24" w:space="0" w:color="auto"/>
              <w:bottom w:val="single" w:sz="24" w:space="0" w:color="auto"/>
              <w:right w:val="single" w:sz="24" w:space="0" w:color="auto"/>
            </w:tcBorders>
          </w:tcPr>
          <w:p w:rsidR="00E26C6B" w:rsidRDefault="00E26C6B" w:rsidP="00E26C6B">
            <w:pPr>
              <w:pStyle w:val="Default"/>
              <w:rPr>
                <w:sz w:val="18"/>
                <w:szCs w:val="18"/>
                <w:lang w:val="en-GB"/>
              </w:rPr>
            </w:pPr>
            <w:r w:rsidRPr="00E26C6B">
              <w:rPr>
                <w:sz w:val="18"/>
                <w:szCs w:val="18"/>
                <w:lang w:val="en-GB"/>
              </w:rPr>
              <w:t xml:space="preserve">At the end of the activities above, complete the inspection performing a lift cycle with the stated maximum safe load. </w:t>
            </w:r>
          </w:p>
        </w:tc>
      </w:tr>
    </w:tbl>
    <w:p w:rsidR="00E26C6B" w:rsidRPr="00EA7534" w:rsidRDefault="00E26C6B" w:rsidP="00E26C6B">
      <w:pPr>
        <w:pStyle w:val="Default"/>
        <w:rPr>
          <w:sz w:val="22"/>
          <w:szCs w:val="22"/>
          <w:lang w:val="en-GB"/>
        </w:rPr>
      </w:pPr>
      <w:r w:rsidRPr="00EA7534">
        <w:rPr>
          <w:b/>
          <w:bCs/>
          <w:sz w:val="22"/>
          <w:szCs w:val="22"/>
          <w:lang w:val="en-GB"/>
        </w:rPr>
        <w:t xml:space="preserve">NON-ROUTINE MAINTENANCE </w:t>
      </w:r>
    </w:p>
    <w:p w:rsidR="00E901F2" w:rsidRDefault="00E26C6B" w:rsidP="00E26C6B">
      <w:pPr>
        <w:rPr>
          <w:rFonts w:ascii="Times New Roman" w:hAnsi="Times New Roman" w:cs="Times New Roman"/>
          <w:sz w:val="18"/>
          <w:szCs w:val="18"/>
          <w:lang w:val="en-GB"/>
        </w:rPr>
      </w:pPr>
      <w:r w:rsidRPr="00E26C6B">
        <w:rPr>
          <w:rFonts w:ascii="Times New Roman" w:hAnsi="Times New Roman" w:cs="Times New Roman"/>
          <w:sz w:val="18"/>
          <w:szCs w:val="18"/>
          <w:lang w:val="en-GB"/>
        </w:rPr>
        <w:lastRenderedPageBreak/>
        <w:t>For safety reasons and to avoid invalidating the guarantee, no component may be opened or handled for repair. Any faults on the hydraulic piston, the gas springs and the wheel system mus</w:t>
      </w:r>
      <w:r w:rsidR="009730B5">
        <w:rPr>
          <w:rFonts w:ascii="Times New Roman" w:hAnsi="Times New Roman" w:cs="Times New Roman"/>
          <w:sz w:val="18"/>
          <w:szCs w:val="18"/>
          <w:lang w:val="en-GB"/>
        </w:rPr>
        <w:t>t be diagnosed by Wesseling BV</w:t>
      </w:r>
      <w:r w:rsidRPr="00E26C6B">
        <w:rPr>
          <w:rFonts w:ascii="Times New Roman" w:hAnsi="Times New Roman" w:cs="Times New Roman"/>
          <w:sz w:val="18"/>
          <w:szCs w:val="18"/>
          <w:lang w:val="en-GB"/>
        </w:rPr>
        <w:t>, who will organize the most suitable action.</w:t>
      </w:r>
    </w:p>
    <w:tbl>
      <w:tblPr>
        <w:tblStyle w:val="Tabelraster"/>
        <w:tblW w:w="0" w:type="auto"/>
        <w:tblLook w:val="04A0" w:firstRow="1" w:lastRow="0" w:firstColumn="1" w:lastColumn="0" w:noHBand="0" w:noVBand="1"/>
      </w:tblPr>
      <w:tblGrid>
        <w:gridCol w:w="10456"/>
      </w:tblGrid>
      <w:tr w:rsidR="00E26C6B" w:rsidTr="00C75643">
        <w:tc>
          <w:tcPr>
            <w:tcW w:w="10456" w:type="dxa"/>
            <w:shd w:val="clear" w:color="auto" w:fill="D0CECE" w:themeFill="background2" w:themeFillShade="E6"/>
          </w:tcPr>
          <w:p w:rsidR="00E26C6B" w:rsidRDefault="00E26C6B" w:rsidP="00C75643">
            <w:pPr>
              <w:tabs>
                <w:tab w:val="left" w:pos="6448"/>
              </w:tabs>
              <w:jc w:val="center"/>
              <w:rPr>
                <w:rFonts w:ascii="Times New Roman" w:hAnsi="Times New Roman" w:cs="Times New Roman"/>
                <w:sz w:val="18"/>
                <w:szCs w:val="18"/>
                <w:lang w:val="en-GB"/>
              </w:rPr>
            </w:pPr>
            <w:r w:rsidRPr="00DF209B">
              <w:rPr>
                <w:rFonts w:ascii="Times New Roman" w:hAnsi="Times New Roman" w:cs="Times New Roman"/>
                <w:sz w:val="18"/>
                <w:szCs w:val="18"/>
              </w:rPr>
              <w:object w:dxaOrig="8506" w:dyaOrig="1245">
                <v:shape id="_x0000_i1031" type="#_x0000_t75" style="width:188.25pt;height:28.4pt" o:ole="">
                  <v:imagedata r:id="rId33" o:title=""/>
                </v:shape>
                <o:OLEObject Type="Embed" ProgID="PBrush" ShapeID="_x0000_i1031" DrawAspect="Content" ObjectID="_1587809317" r:id="rId55"/>
              </w:object>
            </w:r>
          </w:p>
        </w:tc>
      </w:tr>
      <w:tr w:rsidR="00E26C6B" w:rsidRPr="004C0FAE" w:rsidTr="00C75643">
        <w:tc>
          <w:tcPr>
            <w:tcW w:w="10456" w:type="dxa"/>
          </w:tcPr>
          <w:p w:rsidR="00E26C6B" w:rsidRDefault="00E26C6B" w:rsidP="00E26C6B">
            <w:pPr>
              <w:pStyle w:val="Lijstalinea"/>
              <w:numPr>
                <w:ilvl w:val="0"/>
                <w:numId w:val="13"/>
              </w:numPr>
              <w:autoSpaceDE w:val="0"/>
              <w:autoSpaceDN w:val="0"/>
              <w:adjustRightInd w:val="0"/>
              <w:rPr>
                <w:rFonts w:ascii="Times New Roman" w:hAnsi="Times New Roman" w:cs="Times New Roman"/>
                <w:color w:val="000000"/>
                <w:sz w:val="18"/>
                <w:szCs w:val="18"/>
                <w:lang w:val="en-GB"/>
              </w:rPr>
            </w:pPr>
            <w:r w:rsidRPr="00E26C6B">
              <w:rPr>
                <w:rFonts w:ascii="Times New Roman" w:hAnsi="Times New Roman" w:cs="Times New Roman"/>
                <w:color w:val="000000"/>
                <w:sz w:val="18"/>
                <w:szCs w:val="18"/>
                <w:lang w:val="en-GB"/>
              </w:rPr>
              <w:t xml:space="preserve">IF SAFETY SEEMS TO BE AT RISK, DISABLE THE EQUIPMENT IMMEDIATELY PREVENTING ANY POSSIBILITY OF USE UNTIL SUCH RISK HAS BEEN REMOVED. </w:t>
            </w:r>
          </w:p>
          <w:p w:rsidR="00E26C6B" w:rsidRPr="00E901F2" w:rsidRDefault="00E26C6B" w:rsidP="00E26C6B">
            <w:pPr>
              <w:pStyle w:val="Lijstalinea"/>
              <w:numPr>
                <w:ilvl w:val="0"/>
                <w:numId w:val="13"/>
              </w:numPr>
              <w:autoSpaceDE w:val="0"/>
              <w:autoSpaceDN w:val="0"/>
              <w:adjustRightInd w:val="0"/>
              <w:rPr>
                <w:rFonts w:ascii="Times New Roman" w:hAnsi="Times New Roman" w:cs="Times New Roman"/>
                <w:sz w:val="18"/>
                <w:szCs w:val="18"/>
                <w:lang w:val="en-GB"/>
              </w:rPr>
            </w:pPr>
            <w:r w:rsidRPr="00E26C6B">
              <w:rPr>
                <w:rFonts w:ascii="Times New Roman" w:hAnsi="Times New Roman" w:cs="Times New Roman"/>
                <w:color w:val="000000"/>
                <w:sz w:val="18"/>
                <w:szCs w:val="18"/>
                <w:lang w:val="en-GB"/>
              </w:rPr>
              <w:t xml:space="preserve">PLEASE RECORD ANY DEFECTS/DAMAGES/SERVICES THAT ARE IMPORTANT FOR THE SAFETY OF THE EQUIPMENT IN THE APPROPRIATE FORM HEREWITH ENCLOSED. </w:t>
            </w:r>
            <w:r w:rsidRPr="00E901F2">
              <w:rPr>
                <w:rFonts w:ascii="Times New Roman" w:hAnsi="Times New Roman" w:cs="Times New Roman"/>
                <w:sz w:val="18"/>
                <w:szCs w:val="18"/>
                <w:lang w:val="en-GB"/>
              </w:rPr>
              <w:t xml:space="preserve"> </w:t>
            </w:r>
          </w:p>
        </w:tc>
      </w:tr>
    </w:tbl>
    <w:p w:rsidR="00D73CF4" w:rsidRDefault="00D73CF4" w:rsidP="00E26C6B">
      <w:pPr>
        <w:pStyle w:val="Default"/>
        <w:rPr>
          <w:b/>
          <w:bCs/>
          <w:sz w:val="22"/>
          <w:szCs w:val="22"/>
          <w:lang w:val="en-GB"/>
        </w:rPr>
      </w:pPr>
    </w:p>
    <w:p w:rsidR="00E26C6B" w:rsidRPr="00E26C6B" w:rsidRDefault="00E26C6B" w:rsidP="00E26C6B">
      <w:pPr>
        <w:pStyle w:val="Default"/>
        <w:rPr>
          <w:sz w:val="22"/>
          <w:szCs w:val="22"/>
          <w:lang w:val="en-GB"/>
        </w:rPr>
      </w:pPr>
      <w:r w:rsidRPr="00E26C6B">
        <w:rPr>
          <w:b/>
          <w:bCs/>
          <w:sz w:val="22"/>
          <w:szCs w:val="22"/>
          <w:lang w:val="en-GB"/>
        </w:rPr>
        <w:t xml:space="preserve">SPARE PARTS </w:t>
      </w:r>
    </w:p>
    <w:p w:rsidR="00E23DED" w:rsidRDefault="00E26C6B" w:rsidP="00E26C6B">
      <w:pPr>
        <w:rPr>
          <w:b/>
          <w:bCs/>
          <w:sz w:val="18"/>
          <w:szCs w:val="18"/>
          <w:lang w:val="en-GB"/>
        </w:rPr>
      </w:pPr>
      <w:r>
        <w:rPr>
          <w:b/>
          <w:bCs/>
          <w:sz w:val="18"/>
          <w:szCs w:val="18"/>
          <w:lang w:val="en-GB"/>
        </w:rPr>
        <w:t xml:space="preserve">Only use </w:t>
      </w:r>
      <w:r w:rsidRPr="00E26C6B">
        <w:rPr>
          <w:b/>
          <w:bCs/>
          <w:sz w:val="18"/>
          <w:szCs w:val="18"/>
          <w:lang w:val="en-GB"/>
        </w:rPr>
        <w:t>original spare parts</w:t>
      </w:r>
      <w:r>
        <w:rPr>
          <w:b/>
          <w:bCs/>
          <w:sz w:val="18"/>
          <w:szCs w:val="18"/>
          <w:lang w:val="en-GB"/>
        </w:rPr>
        <w:t xml:space="preserve"> from Wesseling</w:t>
      </w:r>
      <w:r w:rsidRPr="00E26C6B">
        <w:rPr>
          <w:b/>
          <w:bCs/>
          <w:sz w:val="18"/>
          <w:szCs w:val="18"/>
          <w:lang w:val="en-GB"/>
        </w:rPr>
        <w:t xml:space="preserve">. </w:t>
      </w:r>
      <w:r>
        <w:rPr>
          <w:b/>
          <w:bCs/>
          <w:sz w:val="18"/>
          <w:szCs w:val="18"/>
          <w:lang w:val="en-GB"/>
        </w:rPr>
        <w:t>Please c</w:t>
      </w:r>
      <w:r w:rsidRPr="00E26C6B">
        <w:rPr>
          <w:b/>
          <w:bCs/>
          <w:sz w:val="18"/>
          <w:szCs w:val="18"/>
          <w:lang w:val="en-GB"/>
        </w:rPr>
        <w:t xml:space="preserve">ontact </w:t>
      </w:r>
      <w:r>
        <w:rPr>
          <w:b/>
          <w:bCs/>
          <w:sz w:val="18"/>
          <w:szCs w:val="18"/>
          <w:lang w:val="en-GB"/>
        </w:rPr>
        <w:t>Wesseling BV for the parts you might need</w:t>
      </w:r>
      <w:r w:rsidRPr="00E26C6B">
        <w:rPr>
          <w:b/>
          <w:bCs/>
          <w:sz w:val="18"/>
          <w:szCs w:val="18"/>
          <w:lang w:val="en-GB"/>
        </w:rPr>
        <w:t>.</w:t>
      </w:r>
    </w:p>
    <w:p w:rsidR="00C87F3A" w:rsidRDefault="00C87F3A" w:rsidP="00E26C6B">
      <w:pPr>
        <w:rPr>
          <w:b/>
          <w:bCs/>
          <w:sz w:val="18"/>
          <w:szCs w:val="18"/>
          <w:lang w:val="en-GB"/>
        </w:rPr>
      </w:pPr>
    </w:p>
    <w:tbl>
      <w:tblPr>
        <w:tblStyle w:val="Tabelraster"/>
        <w:tblW w:w="10490" w:type="dxa"/>
        <w:tblInd w:w="-5" w:type="dxa"/>
        <w:tblLook w:val="04A0" w:firstRow="1" w:lastRow="0" w:firstColumn="1" w:lastColumn="0" w:noHBand="0" w:noVBand="1"/>
      </w:tblPr>
      <w:tblGrid>
        <w:gridCol w:w="6323"/>
        <w:gridCol w:w="4167"/>
      </w:tblGrid>
      <w:tr w:rsidR="00E26C6B" w:rsidRPr="003479DF" w:rsidTr="00D73CF4">
        <w:tc>
          <w:tcPr>
            <w:tcW w:w="10490" w:type="dxa"/>
            <w:gridSpan w:val="2"/>
            <w:tcBorders>
              <w:bottom w:val="single" w:sz="4" w:space="0" w:color="auto"/>
            </w:tcBorders>
            <w:shd w:val="clear" w:color="auto" w:fill="D0CECE" w:themeFill="background2" w:themeFillShade="E6"/>
          </w:tcPr>
          <w:p w:rsidR="00E26C6B" w:rsidRPr="00B14A7A" w:rsidRDefault="00B219F5" w:rsidP="00C75643">
            <w:pPr>
              <w:tabs>
                <w:tab w:val="left" w:pos="688"/>
                <w:tab w:val="center" w:pos="5120"/>
                <w:tab w:val="right" w:pos="10240"/>
              </w:tabs>
              <w:autoSpaceDE w:val="0"/>
              <w:autoSpaceDN w:val="0"/>
              <w:adjustRightInd w:val="0"/>
              <w:jc w:val="center"/>
              <w:rPr>
                <w:rFonts w:ascii="Times New Roman" w:hAnsi="Times New Roman" w:cs="Times New Roman"/>
                <w:color w:val="000000"/>
                <w:sz w:val="28"/>
                <w:szCs w:val="28"/>
                <w:highlight w:val="lightGray"/>
                <w:lang w:val="en-GB"/>
              </w:rPr>
            </w:pPr>
            <w:r>
              <w:rPr>
                <w:rFonts w:ascii="Times New Roman" w:hAnsi="Times New Roman" w:cs="Times New Roman"/>
                <w:color w:val="000000"/>
                <w:sz w:val="28"/>
                <w:szCs w:val="28"/>
                <w:highlight w:val="lightGray"/>
                <w:lang w:val="en-GB"/>
              </w:rPr>
              <w:t>7</w:t>
            </w:r>
            <w:r w:rsidR="00E26C6B">
              <w:rPr>
                <w:rFonts w:ascii="Times New Roman" w:hAnsi="Times New Roman" w:cs="Times New Roman"/>
                <w:color w:val="000000"/>
                <w:sz w:val="28"/>
                <w:szCs w:val="28"/>
                <w:highlight w:val="lightGray"/>
                <w:lang w:val="en-GB"/>
              </w:rPr>
              <w:t>. TROUBLESHOOTING</w:t>
            </w:r>
          </w:p>
        </w:tc>
      </w:tr>
      <w:tr w:rsidR="00D73CF4" w:rsidRPr="003479DF" w:rsidTr="00D73CF4">
        <w:tc>
          <w:tcPr>
            <w:tcW w:w="10490" w:type="dxa"/>
            <w:gridSpan w:val="2"/>
            <w:tcBorders>
              <w:left w:val="nil"/>
              <w:right w:val="nil"/>
            </w:tcBorders>
            <w:shd w:val="clear" w:color="auto" w:fill="auto"/>
          </w:tcPr>
          <w:p w:rsidR="00D73CF4" w:rsidRDefault="00D73CF4" w:rsidP="00C75643">
            <w:pPr>
              <w:tabs>
                <w:tab w:val="left" w:pos="688"/>
                <w:tab w:val="center" w:pos="5120"/>
                <w:tab w:val="right" w:pos="10240"/>
              </w:tabs>
              <w:autoSpaceDE w:val="0"/>
              <w:autoSpaceDN w:val="0"/>
              <w:adjustRightInd w:val="0"/>
              <w:jc w:val="center"/>
              <w:rPr>
                <w:rFonts w:ascii="Times New Roman" w:hAnsi="Times New Roman" w:cs="Times New Roman"/>
                <w:color w:val="000000"/>
                <w:sz w:val="28"/>
                <w:szCs w:val="28"/>
                <w:highlight w:val="lightGray"/>
                <w:lang w:val="en-GB"/>
              </w:rPr>
            </w:pPr>
          </w:p>
        </w:tc>
      </w:tr>
      <w:tr w:rsidR="00E26C6B" w:rsidTr="00704FDE">
        <w:tc>
          <w:tcPr>
            <w:tcW w:w="6323" w:type="dxa"/>
          </w:tcPr>
          <w:p w:rsidR="00E26C6B" w:rsidRPr="00E26C6B" w:rsidRDefault="00E26C6B" w:rsidP="00E26C6B">
            <w:pPr>
              <w:rPr>
                <w:rFonts w:ascii="Times New Roman" w:hAnsi="Times New Roman" w:cs="Times New Roman"/>
                <w:sz w:val="24"/>
                <w:szCs w:val="24"/>
                <w:lang w:val="en-GB"/>
              </w:rPr>
            </w:pPr>
            <w:r w:rsidRPr="00E26C6B">
              <w:rPr>
                <w:rFonts w:ascii="Times New Roman" w:hAnsi="Times New Roman" w:cs="Times New Roman"/>
                <w:sz w:val="24"/>
                <w:szCs w:val="24"/>
                <w:lang w:val="en-GB"/>
              </w:rPr>
              <w:t>DIRECT E-MAIL FOR TECHNICAL OR USERS ASSISTANCE</w:t>
            </w:r>
            <w:r w:rsidR="00BE34E9">
              <w:rPr>
                <w:rFonts w:ascii="Times New Roman" w:hAnsi="Times New Roman" w:cs="Times New Roman"/>
                <w:sz w:val="24"/>
                <w:szCs w:val="24"/>
                <w:lang w:val="en-GB"/>
              </w:rPr>
              <w:t>:</w:t>
            </w:r>
          </w:p>
          <w:p w:rsidR="00E26C6B" w:rsidRPr="00E26C6B" w:rsidRDefault="00B1410F" w:rsidP="00E26C6B">
            <w:pPr>
              <w:jc w:val="center"/>
              <w:rPr>
                <w:rFonts w:ascii="Times New Roman" w:hAnsi="Times New Roman" w:cs="Times New Roman"/>
                <w:sz w:val="52"/>
                <w:szCs w:val="52"/>
                <w:lang w:val="en-GB"/>
              </w:rPr>
            </w:pPr>
            <w:hyperlink r:id="rId56" w:history="1">
              <w:r w:rsidR="00E26C6B" w:rsidRPr="00E26C6B">
                <w:rPr>
                  <w:rStyle w:val="Hyperlink"/>
                  <w:rFonts w:ascii="Times New Roman" w:hAnsi="Times New Roman" w:cs="Times New Roman"/>
                  <w:sz w:val="52"/>
                  <w:szCs w:val="52"/>
                  <w:lang w:val="en-GB"/>
                </w:rPr>
                <w:t>info@wesseling-bv.com</w:t>
              </w:r>
            </w:hyperlink>
          </w:p>
          <w:p w:rsidR="00E26C6B" w:rsidRDefault="00E26C6B" w:rsidP="00E26C6B">
            <w:pPr>
              <w:rPr>
                <w:rFonts w:ascii="Times New Roman" w:hAnsi="Times New Roman" w:cs="Times New Roman"/>
                <w:sz w:val="18"/>
                <w:szCs w:val="18"/>
                <w:lang w:val="en-GB"/>
              </w:rPr>
            </w:pPr>
          </w:p>
          <w:p w:rsidR="00E26C6B" w:rsidRPr="00E26C6B" w:rsidRDefault="00E26C6B" w:rsidP="00E26C6B">
            <w:pPr>
              <w:rPr>
                <w:rFonts w:ascii="Times New Roman" w:hAnsi="Times New Roman" w:cs="Times New Roman"/>
                <w:sz w:val="32"/>
                <w:szCs w:val="32"/>
                <w:lang w:val="en-GB"/>
              </w:rPr>
            </w:pPr>
            <w:r w:rsidRPr="00E26C6B">
              <w:rPr>
                <w:rFonts w:ascii="Times New Roman" w:hAnsi="Times New Roman" w:cs="Times New Roman"/>
                <w:sz w:val="32"/>
                <w:szCs w:val="32"/>
                <w:lang w:val="en-GB"/>
              </w:rPr>
              <w:t>If you rather want to speak to one of us on the phone you can call: +31-20 497 5183</w:t>
            </w:r>
          </w:p>
          <w:p w:rsidR="00E26C6B" w:rsidRDefault="00E26C6B" w:rsidP="00E26C6B">
            <w:pPr>
              <w:rPr>
                <w:rFonts w:ascii="Times New Roman" w:hAnsi="Times New Roman" w:cs="Times New Roman"/>
                <w:sz w:val="18"/>
                <w:szCs w:val="18"/>
                <w:lang w:val="en-GB"/>
              </w:rPr>
            </w:pPr>
          </w:p>
          <w:p w:rsidR="00704FDE" w:rsidRDefault="00704FDE" w:rsidP="00E26C6B">
            <w:pPr>
              <w:rPr>
                <w:rFonts w:ascii="Times New Roman" w:hAnsi="Times New Roman" w:cs="Times New Roman"/>
                <w:sz w:val="18"/>
                <w:szCs w:val="18"/>
                <w:lang w:val="en-GB"/>
              </w:rPr>
            </w:pPr>
          </w:p>
        </w:tc>
        <w:tc>
          <w:tcPr>
            <w:tcW w:w="4167" w:type="dxa"/>
            <w:vAlign w:val="center"/>
          </w:tcPr>
          <w:p w:rsidR="00704FDE" w:rsidRDefault="00704FDE" w:rsidP="00E26C6B">
            <w:pPr>
              <w:rPr>
                <w:rFonts w:ascii="Times New Roman" w:hAnsi="Times New Roman" w:cs="Times New Roman"/>
                <w:sz w:val="18"/>
                <w:szCs w:val="18"/>
                <w:lang w:val="en-GB"/>
              </w:rPr>
            </w:pPr>
          </w:p>
          <w:p w:rsidR="00704FDE" w:rsidRDefault="00704FDE" w:rsidP="00704FDE">
            <w:pPr>
              <w:jc w:val="center"/>
              <w:rPr>
                <w:rFonts w:ascii="Times New Roman" w:hAnsi="Times New Roman" w:cs="Times New Roman"/>
                <w:sz w:val="18"/>
                <w:szCs w:val="18"/>
                <w:lang w:val="en-GB"/>
              </w:rPr>
            </w:pPr>
            <w:r>
              <w:rPr>
                <w:rFonts w:ascii="Times New Roman" w:hAnsi="Times New Roman" w:cs="Times New Roman"/>
                <w:noProof/>
                <w:sz w:val="18"/>
                <w:szCs w:val="18"/>
                <w:lang w:eastAsia="nl-NL"/>
              </w:rPr>
              <w:drawing>
                <wp:inline distT="0" distB="0" distL="0" distR="0" wp14:anchorId="4E4C2901" wp14:editId="5ACDDFF5">
                  <wp:extent cx="2301705" cy="1726388"/>
                  <wp:effectExtent l="0" t="0" r="3810" b="7620"/>
                  <wp:docPr id="70"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arantie stikker Praxis 2 Elite.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442261" cy="1831812"/>
                          </a:xfrm>
                          <a:prstGeom prst="rect">
                            <a:avLst/>
                          </a:prstGeom>
                        </pic:spPr>
                      </pic:pic>
                    </a:graphicData>
                  </a:graphic>
                </wp:inline>
              </w:drawing>
            </w:r>
          </w:p>
          <w:p w:rsidR="00704FDE" w:rsidRDefault="00704FDE" w:rsidP="00E26C6B">
            <w:pPr>
              <w:rPr>
                <w:rFonts w:ascii="Times New Roman" w:hAnsi="Times New Roman" w:cs="Times New Roman"/>
                <w:sz w:val="18"/>
                <w:szCs w:val="18"/>
                <w:lang w:val="en-GB"/>
              </w:rPr>
            </w:pPr>
          </w:p>
        </w:tc>
      </w:tr>
    </w:tbl>
    <w:p w:rsidR="00647CB5" w:rsidRDefault="00647CB5" w:rsidP="00647CB5">
      <w:pPr>
        <w:pStyle w:val="Default"/>
        <w:rPr>
          <w:sz w:val="18"/>
          <w:szCs w:val="18"/>
        </w:rPr>
      </w:pPr>
      <w:proofErr w:type="spellStart"/>
      <w:r>
        <w:rPr>
          <w:b/>
          <w:bCs/>
          <w:sz w:val="18"/>
          <w:szCs w:val="18"/>
        </w:rPr>
        <w:t>Please</w:t>
      </w:r>
      <w:proofErr w:type="spellEnd"/>
      <w:r>
        <w:rPr>
          <w:b/>
          <w:bCs/>
          <w:sz w:val="18"/>
          <w:szCs w:val="18"/>
        </w:rPr>
        <w:t xml:space="preserve"> </w:t>
      </w:r>
      <w:proofErr w:type="spellStart"/>
      <w:r>
        <w:rPr>
          <w:b/>
          <w:bCs/>
          <w:sz w:val="18"/>
          <w:szCs w:val="18"/>
        </w:rPr>
        <w:t>note</w:t>
      </w:r>
      <w:proofErr w:type="spellEnd"/>
      <w:r>
        <w:rPr>
          <w:b/>
          <w:bCs/>
          <w:sz w:val="18"/>
          <w:szCs w:val="18"/>
        </w:rPr>
        <w:t xml:space="preserve">: </w:t>
      </w:r>
    </w:p>
    <w:p w:rsidR="00647CB5" w:rsidRPr="00647CB5" w:rsidRDefault="00647CB5" w:rsidP="00647CB5">
      <w:pPr>
        <w:pStyle w:val="Default"/>
        <w:numPr>
          <w:ilvl w:val="0"/>
          <w:numId w:val="14"/>
        </w:numPr>
        <w:rPr>
          <w:sz w:val="18"/>
          <w:szCs w:val="18"/>
        </w:rPr>
      </w:pPr>
      <w:r w:rsidRPr="00647CB5">
        <w:rPr>
          <w:b/>
          <w:bCs/>
          <w:sz w:val="18"/>
          <w:szCs w:val="18"/>
          <w:lang w:val="en-GB"/>
        </w:rPr>
        <w:t>Befo</w:t>
      </w:r>
      <w:r>
        <w:rPr>
          <w:b/>
          <w:bCs/>
          <w:sz w:val="18"/>
          <w:szCs w:val="18"/>
          <w:lang w:val="en-GB"/>
        </w:rPr>
        <w:t>re contacting for service or help</w:t>
      </w:r>
      <w:r w:rsidRPr="00647CB5">
        <w:rPr>
          <w:b/>
          <w:bCs/>
          <w:sz w:val="18"/>
          <w:szCs w:val="18"/>
          <w:lang w:val="en-GB"/>
        </w:rPr>
        <w:t>, please identify the "SERIAL NUMBER" in the product label attached</w:t>
      </w:r>
      <w:r w:rsidR="00291E88">
        <w:rPr>
          <w:b/>
          <w:bCs/>
          <w:sz w:val="18"/>
          <w:szCs w:val="18"/>
          <w:lang w:val="en-GB"/>
        </w:rPr>
        <w:t xml:space="preserve"> to the equipment (see example</w:t>
      </w:r>
      <w:r w:rsidRPr="00647CB5">
        <w:rPr>
          <w:b/>
          <w:bCs/>
          <w:sz w:val="18"/>
          <w:szCs w:val="18"/>
          <w:lang w:val="en-GB"/>
        </w:rPr>
        <w:t xml:space="preserve"> above), or the transport document/invoice number. This will speed things up and improve service quality. </w:t>
      </w:r>
    </w:p>
    <w:p w:rsidR="00E26C6B" w:rsidRDefault="00E26C6B" w:rsidP="00E26C6B">
      <w:pPr>
        <w:rPr>
          <w:rFonts w:ascii="Times New Roman" w:hAnsi="Times New Roman" w:cs="Times New Roman"/>
          <w:sz w:val="18"/>
          <w:szCs w:val="18"/>
          <w:lang w:val="en-GB"/>
        </w:rPr>
      </w:pPr>
    </w:p>
    <w:p w:rsidR="00C87F3A" w:rsidRDefault="00C87F3A" w:rsidP="00291E88">
      <w:pPr>
        <w:pStyle w:val="Default"/>
        <w:rPr>
          <w:b/>
          <w:bCs/>
          <w:sz w:val="18"/>
          <w:szCs w:val="18"/>
          <w:lang w:val="en-GB"/>
        </w:rPr>
      </w:pPr>
    </w:p>
    <w:p w:rsidR="00C87F3A" w:rsidRDefault="00C87F3A" w:rsidP="00291E88">
      <w:pPr>
        <w:pStyle w:val="Default"/>
        <w:rPr>
          <w:b/>
          <w:bCs/>
          <w:sz w:val="18"/>
          <w:szCs w:val="18"/>
          <w:lang w:val="en-GB"/>
        </w:rPr>
      </w:pPr>
    </w:p>
    <w:p w:rsidR="000A3872" w:rsidRDefault="000A3872" w:rsidP="00291E88">
      <w:pPr>
        <w:pStyle w:val="Default"/>
        <w:rPr>
          <w:b/>
          <w:bCs/>
          <w:sz w:val="18"/>
          <w:szCs w:val="18"/>
          <w:lang w:val="en-GB"/>
        </w:rPr>
      </w:pPr>
    </w:p>
    <w:p w:rsidR="000A3872" w:rsidRDefault="000A3872" w:rsidP="00291E88">
      <w:pPr>
        <w:pStyle w:val="Default"/>
        <w:rPr>
          <w:b/>
          <w:bCs/>
          <w:sz w:val="18"/>
          <w:szCs w:val="18"/>
          <w:lang w:val="en-GB"/>
        </w:rPr>
      </w:pPr>
    </w:p>
    <w:p w:rsidR="000A3872" w:rsidRDefault="000A3872" w:rsidP="00291E88">
      <w:pPr>
        <w:pStyle w:val="Default"/>
        <w:rPr>
          <w:b/>
          <w:bCs/>
          <w:sz w:val="18"/>
          <w:szCs w:val="18"/>
          <w:lang w:val="en-GB"/>
        </w:rPr>
      </w:pPr>
    </w:p>
    <w:p w:rsidR="00291E88" w:rsidRPr="00291E88" w:rsidRDefault="00291E88" w:rsidP="00291E88">
      <w:pPr>
        <w:pStyle w:val="Default"/>
        <w:rPr>
          <w:sz w:val="18"/>
          <w:szCs w:val="18"/>
          <w:lang w:val="en-GB"/>
        </w:rPr>
      </w:pPr>
      <w:r w:rsidRPr="00291E88">
        <w:rPr>
          <w:b/>
          <w:bCs/>
          <w:sz w:val="18"/>
          <w:szCs w:val="18"/>
          <w:lang w:val="en-GB"/>
        </w:rPr>
        <w:t>The equipment was tested</w:t>
      </w:r>
      <w:r w:rsidR="00CF778C">
        <w:rPr>
          <w:b/>
          <w:bCs/>
          <w:sz w:val="18"/>
          <w:szCs w:val="18"/>
          <w:lang w:val="en-GB"/>
        </w:rPr>
        <w:t xml:space="preserve"> in very stringent conditions. D</w:t>
      </w:r>
      <w:r w:rsidRPr="00291E88">
        <w:rPr>
          <w:b/>
          <w:bCs/>
          <w:sz w:val="18"/>
          <w:szCs w:val="18"/>
          <w:lang w:val="en-GB"/>
        </w:rPr>
        <w:t xml:space="preserve">uring testing no specific breakages or faults occurred. </w:t>
      </w:r>
    </w:p>
    <w:p w:rsidR="00291E88" w:rsidRDefault="00291E88" w:rsidP="00291E88">
      <w:pPr>
        <w:rPr>
          <w:b/>
          <w:bCs/>
          <w:sz w:val="18"/>
          <w:szCs w:val="18"/>
          <w:lang w:val="en-GB"/>
        </w:rPr>
      </w:pPr>
      <w:r w:rsidRPr="00291E88">
        <w:rPr>
          <w:b/>
          <w:bCs/>
          <w:sz w:val="18"/>
          <w:szCs w:val="18"/>
          <w:lang w:val="en-GB"/>
        </w:rPr>
        <w:t>If the equipment fails to operate, please follow the troubleshooting process below.</w:t>
      </w:r>
    </w:p>
    <w:tbl>
      <w:tblPr>
        <w:tblStyle w:val="Tabelraster"/>
        <w:tblW w:w="0" w:type="auto"/>
        <w:tblLook w:val="04A0" w:firstRow="1" w:lastRow="0" w:firstColumn="1" w:lastColumn="0" w:noHBand="0" w:noVBand="1"/>
      </w:tblPr>
      <w:tblGrid>
        <w:gridCol w:w="3256"/>
        <w:gridCol w:w="4536"/>
        <w:gridCol w:w="2664"/>
      </w:tblGrid>
      <w:tr w:rsidR="00291E88" w:rsidTr="009B08DD">
        <w:tc>
          <w:tcPr>
            <w:tcW w:w="3256" w:type="dxa"/>
          </w:tcPr>
          <w:p w:rsidR="00291E88" w:rsidRDefault="00291E88" w:rsidP="00291E88">
            <w:pPr>
              <w:rPr>
                <w:b/>
                <w:bCs/>
                <w:sz w:val="18"/>
                <w:szCs w:val="18"/>
                <w:lang w:val="en-GB"/>
              </w:rPr>
            </w:pPr>
            <w:r>
              <w:rPr>
                <w:b/>
                <w:bCs/>
                <w:sz w:val="18"/>
                <w:szCs w:val="18"/>
                <w:lang w:val="en-GB"/>
              </w:rPr>
              <w:t>Issue</w:t>
            </w:r>
          </w:p>
        </w:tc>
        <w:tc>
          <w:tcPr>
            <w:tcW w:w="4536" w:type="dxa"/>
          </w:tcPr>
          <w:p w:rsidR="00291E88" w:rsidRDefault="00291E88" w:rsidP="00291E88">
            <w:pPr>
              <w:rPr>
                <w:b/>
                <w:bCs/>
                <w:sz w:val="18"/>
                <w:szCs w:val="18"/>
                <w:lang w:val="en-GB"/>
              </w:rPr>
            </w:pPr>
            <w:r>
              <w:rPr>
                <w:b/>
                <w:bCs/>
                <w:sz w:val="18"/>
                <w:szCs w:val="18"/>
                <w:lang w:val="en-GB"/>
              </w:rPr>
              <w:t>Cause</w:t>
            </w:r>
          </w:p>
        </w:tc>
        <w:tc>
          <w:tcPr>
            <w:tcW w:w="2664" w:type="dxa"/>
          </w:tcPr>
          <w:p w:rsidR="00291E88" w:rsidRDefault="00291E88" w:rsidP="00291E88">
            <w:pPr>
              <w:rPr>
                <w:b/>
                <w:bCs/>
                <w:sz w:val="18"/>
                <w:szCs w:val="18"/>
                <w:lang w:val="en-GB"/>
              </w:rPr>
            </w:pPr>
            <w:r>
              <w:rPr>
                <w:b/>
                <w:bCs/>
                <w:sz w:val="18"/>
                <w:szCs w:val="18"/>
                <w:lang w:val="en-GB"/>
              </w:rPr>
              <w:t>Solution</w:t>
            </w:r>
          </w:p>
        </w:tc>
      </w:tr>
      <w:tr w:rsidR="00291E88" w:rsidTr="009B08DD">
        <w:tc>
          <w:tcPr>
            <w:tcW w:w="3256" w:type="dxa"/>
            <w:vMerge w:val="restart"/>
          </w:tcPr>
          <w:p w:rsidR="00CF778C" w:rsidRDefault="00CD2259" w:rsidP="00291E88">
            <w:pPr>
              <w:rPr>
                <w:bCs/>
                <w:sz w:val="18"/>
                <w:szCs w:val="18"/>
                <w:lang w:val="en-GB"/>
              </w:rPr>
            </w:pPr>
            <w:r>
              <w:rPr>
                <w:bCs/>
                <w:sz w:val="18"/>
                <w:szCs w:val="18"/>
                <w:lang w:val="en-GB"/>
              </w:rPr>
              <w:t xml:space="preserve">Adjustment of the </w:t>
            </w:r>
            <w:r w:rsidR="00CF778C">
              <w:rPr>
                <w:bCs/>
                <w:sz w:val="18"/>
                <w:szCs w:val="18"/>
                <w:lang w:val="en-GB"/>
              </w:rPr>
              <w:t>head-/back</w:t>
            </w:r>
            <w:r>
              <w:rPr>
                <w:bCs/>
                <w:sz w:val="18"/>
                <w:szCs w:val="18"/>
                <w:lang w:val="en-GB"/>
              </w:rPr>
              <w:t xml:space="preserve"> </w:t>
            </w:r>
            <w:r w:rsidR="00CF778C">
              <w:rPr>
                <w:bCs/>
                <w:sz w:val="18"/>
                <w:szCs w:val="18"/>
                <w:lang w:val="en-GB"/>
              </w:rPr>
              <w:t>section</w:t>
            </w:r>
          </w:p>
          <w:p w:rsidR="00291E88" w:rsidRPr="00291E88" w:rsidRDefault="00CD2259" w:rsidP="00291E88">
            <w:pPr>
              <w:rPr>
                <w:bCs/>
                <w:sz w:val="18"/>
                <w:szCs w:val="18"/>
                <w:lang w:val="en-GB"/>
              </w:rPr>
            </w:pPr>
            <w:r>
              <w:rPr>
                <w:bCs/>
                <w:sz w:val="18"/>
                <w:szCs w:val="18"/>
                <w:lang w:val="en-GB"/>
              </w:rPr>
              <w:t>doesn’</w:t>
            </w:r>
            <w:r w:rsidR="00291E88">
              <w:rPr>
                <w:bCs/>
                <w:sz w:val="18"/>
                <w:szCs w:val="18"/>
                <w:lang w:val="en-GB"/>
              </w:rPr>
              <w:t>t work or the position is not maintained</w:t>
            </w:r>
          </w:p>
        </w:tc>
        <w:tc>
          <w:tcPr>
            <w:tcW w:w="4536" w:type="dxa"/>
          </w:tcPr>
          <w:p w:rsidR="00291E88" w:rsidRPr="00291E88" w:rsidRDefault="00291E88" w:rsidP="00291E88">
            <w:pPr>
              <w:rPr>
                <w:bCs/>
                <w:sz w:val="18"/>
                <w:szCs w:val="18"/>
                <w:lang w:val="en-GB"/>
              </w:rPr>
            </w:pPr>
            <w:r>
              <w:rPr>
                <w:bCs/>
                <w:sz w:val="18"/>
                <w:szCs w:val="18"/>
                <w:lang w:val="en-GB"/>
              </w:rPr>
              <w:t xml:space="preserve">Gas spring faulty or incorrectly set </w:t>
            </w:r>
          </w:p>
        </w:tc>
        <w:tc>
          <w:tcPr>
            <w:tcW w:w="2664" w:type="dxa"/>
            <w:vMerge w:val="restart"/>
          </w:tcPr>
          <w:p w:rsidR="00291E88" w:rsidRPr="00291E88" w:rsidRDefault="00291E88" w:rsidP="00291E88">
            <w:pPr>
              <w:rPr>
                <w:bCs/>
                <w:sz w:val="18"/>
                <w:szCs w:val="18"/>
                <w:lang w:val="en-GB"/>
              </w:rPr>
            </w:pPr>
            <w:r>
              <w:rPr>
                <w:bCs/>
                <w:sz w:val="18"/>
                <w:szCs w:val="18"/>
                <w:lang w:val="en-GB"/>
              </w:rPr>
              <w:t>Contact Wesseling BV</w:t>
            </w:r>
          </w:p>
        </w:tc>
      </w:tr>
      <w:tr w:rsidR="00291E88" w:rsidRPr="004C0FAE" w:rsidTr="009B08DD">
        <w:tc>
          <w:tcPr>
            <w:tcW w:w="3256" w:type="dxa"/>
            <w:vMerge/>
          </w:tcPr>
          <w:p w:rsidR="00291E88" w:rsidRDefault="00291E88" w:rsidP="00291E88">
            <w:pPr>
              <w:rPr>
                <w:bCs/>
                <w:sz w:val="18"/>
                <w:szCs w:val="18"/>
                <w:lang w:val="en-GB"/>
              </w:rPr>
            </w:pPr>
          </w:p>
        </w:tc>
        <w:tc>
          <w:tcPr>
            <w:tcW w:w="4536" w:type="dxa"/>
          </w:tcPr>
          <w:p w:rsidR="00291E88" w:rsidRDefault="00291E88" w:rsidP="00291E88">
            <w:pPr>
              <w:rPr>
                <w:bCs/>
                <w:sz w:val="18"/>
                <w:szCs w:val="18"/>
                <w:lang w:val="en-GB"/>
              </w:rPr>
            </w:pPr>
            <w:r>
              <w:rPr>
                <w:bCs/>
                <w:sz w:val="18"/>
                <w:szCs w:val="18"/>
                <w:lang w:val="en-GB"/>
              </w:rPr>
              <w:t>Transmission cable damaged or broken</w:t>
            </w:r>
          </w:p>
        </w:tc>
        <w:tc>
          <w:tcPr>
            <w:tcW w:w="2664" w:type="dxa"/>
            <w:vMerge/>
          </w:tcPr>
          <w:p w:rsidR="00291E88" w:rsidRDefault="00291E88" w:rsidP="00291E88">
            <w:pPr>
              <w:rPr>
                <w:bCs/>
                <w:sz w:val="18"/>
                <w:szCs w:val="18"/>
                <w:lang w:val="en-GB"/>
              </w:rPr>
            </w:pPr>
          </w:p>
        </w:tc>
      </w:tr>
      <w:tr w:rsidR="00291E88" w:rsidTr="009B08DD">
        <w:tc>
          <w:tcPr>
            <w:tcW w:w="3256" w:type="dxa"/>
            <w:vMerge w:val="restart"/>
          </w:tcPr>
          <w:p w:rsidR="00E058EF" w:rsidRDefault="00E058EF" w:rsidP="00291E88">
            <w:pPr>
              <w:rPr>
                <w:bCs/>
                <w:sz w:val="18"/>
                <w:szCs w:val="18"/>
                <w:lang w:val="en-GB"/>
              </w:rPr>
            </w:pPr>
          </w:p>
          <w:p w:rsidR="00291E88" w:rsidRPr="00291E88" w:rsidRDefault="00291E88" w:rsidP="00291E88">
            <w:pPr>
              <w:rPr>
                <w:bCs/>
                <w:sz w:val="18"/>
                <w:szCs w:val="18"/>
                <w:lang w:val="en-GB"/>
              </w:rPr>
            </w:pPr>
            <w:r>
              <w:rPr>
                <w:bCs/>
                <w:sz w:val="18"/>
                <w:szCs w:val="18"/>
                <w:lang w:val="en-GB"/>
              </w:rPr>
              <w:t>One of the actuators does not work</w:t>
            </w:r>
          </w:p>
        </w:tc>
        <w:tc>
          <w:tcPr>
            <w:tcW w:w="4536" w:type="dxa"/>
          </w:tcPr>
          <w:p w:rsidR="00291E88" w:rsidRPr="00291E88" w:rsidRDefault="00CF778C" w:rsidP="00291E88">
            <w:pPr>
              <w:rPr>
                <w:bCs/>
                <w:sz w:val="18"/>
                <w:szCs w:val="18"/>
                <w:lang w:val="en-GB"/>
              </w:rPr>
            </w:pPr>
            <w:r>
              <w:rPr>
                <w:bCs/>
                <w:sz w:val="18"/>
                <w:szCs w:val="18"/>
                <w:lang w:val="en-GB"/>
              </w:rPr>
              <w:t>The attached switch</w:t>
            </w:r>
            <w:r w:rsidR="00291E88">
              <w:rPr>
                <w:bCs/>
                <w:sz w:val="18"/>
                <w:szCs w:val="18"/>
                <w:lang w:val="en-GB"/>
              </w:rPr>
              <w:t xml:space="preserve"> is broken</w:t>
            </w:r>
            <w:r>
              <w:rPr>
                <w:bCs/>
                <w:sz w:val="18"/>
                <w:szCs w:val="18"/>
                <w:lang w:val="en-GB"/>
              </w:rPr>
              <w:t xml:space="preserve"> or not connected properly </w:t>
            </w:r>
          </w:p>
        </w:tc>
        <w:tc>
          <w:tcPr>
            <w:tcW w:w="2664" w:type="dxa"/>
            <w:vMerge w:val="restart"/>
          </w:tcPr>
          <w:p w:rsidR="00E058EF" w:rsidRDefault="00E058EF" w:rsidP="00291E88">
            <w:pPr>
              <w:rPr>
                <w:bCs/>
                <w:sz w:val="18"/>
                <w:szCs w:val="18"/>
                <w:lang w:val="en-GB"/>
              </w:rPr>
            </w:pPr>
          </w:p>
          <w:p w:rsidR="00291E88" w:rsidRPr="00291E88" w:rsidRDefault="00291E88" w:rsidP="00291E88">
            <w:pPr>
              <w:rPr>
                <w:bCs/>
                <w:sz w:val="18"/>
                <w:szCs w:val="18"/>
                <w:lang w:val="en-GB"/>
              </w:rPr>
            </w:pPr>
            <w:r>
              <w:rPr>
                <w:bCs/>
                <w:sz w:val="18"/>
                <w:szCs w:val="18"/>
                <w:lang w:val="en-GB"/>
              </w:rPr>
              <w:t>Contact  Wesseling BV</w:t>
            </w:r>
          </w:p>
        </w:tc>
      </w:tr>
      <w:tr w:rsidR="00291E88" w:rsidRPr="004C0FAE" w:rsidTr="009B08DD">
        <w:trPr>
          <w:trHeight w:val="53"/>
        </w:trPr>
        <w:tc>
          <w:tcPr>
            <w:tcW w:w="3256" w:type="dxa"/>
            <w:vMerge/>
          </w:tcPr>
          <w:p w:rsidR="00291E88" w:rsidRPr="00291E88" w:rsidRDefault="00291E88" w:rsidP="00291E88">
            <w:pPr>
              <w:rPr>
                <w:bCs/>
                <w:sz w:val="18"/>
                <w:szCs w:val="18"/>
                <w:lang w:val="en-GB"/>
              </w:rPr>
            </w:pPr>
          </w:p>
        </w:tc>
        <w:tc>
          <w:tcPr>
            <w:tcW w:w="4536" w:type="dxa"/>
          </w:tcPr>
          <w:p w:rsidR="00291E88" w:rsidRPr="00291E88" w:rsidRDefault="00291E88" w:rsidP="00CF778C">
            <w:pPr>
              <w:rPr>
                <w:bCs/>
                <w:sz w:val="18"/>
                <w:szCs w:val="18"/>
                <w:lang w:val="en-GB"/>
              </w:rPr>
            </w:pPr>
            <w:r>
              <w:rPr>
                <w:bCs/>
                <w:sz w:val="18"/>
                <w:szCs w:val="18"/>
                <w:lang w:val="en-GB"/>
              </w:rPr>
              <w:t>Power</w:t>
            </w:r>
            <w:r w:rsidR="00E058EF">
              <w:rPr>
                <w:bCs/>
                <w:sz w:val="18"/>
                <w:szCs w:val="18"/>
                <w:lang w:val="en-GB"/>
              </w:rPr>
              <w:t xml:space="preserve"> </w:t>
            </w:r>
            <w:r>
              <w:rPr>
                <w:bCs/>
                <w:sz w:val="18"/>
                <w:szCs w:val="18"/>
                <w:lang w:val="en-GB"/>
              </w:rPr>
              <w:t>cable is damaged or</w:t>
            </w:r>
            <w:r w:rsidR="009B08DD">
              <w:rPr>
                <w:bCs/>
                <w:sz w:val="18"/>
                <w:szCs w:val="18"/>
                <w:lang w:val="en-GB"/>
              </w:rPr>
              <w:t xml:space="preserve"> not</w:t>
            </w:r>
            <w:r>
              <w:rPr>
                <w:bCs/>
                <w:sz w:val="18"/>
                <w:szCs w:val="18"/>
                <w:lang w:val="en-GB"/>
              </w:rPr>
              <w:t xml:space="preserve"> connect</w:t>
            </w:r>
            <w:r w:rsidR="00E058EF">
              <w:rPr>
                <w:bCs/>
                <w:sz w:val="18"/>
                <w:szCs w:val="18"/>
                <w:lang w:val="en-GB"/>
              </w:rPr>
              <w:t>ed</w:t>
            </w:r>
            <w:r>
              <w:rPr>
                <w:bCs/>
                <w:sz w:val="18"/>
                <w:szCs w:val="18"/>
                <w:lang w:val="en-GB"/>
              </w:rPr>
              <w:t xml:space="preserve"> </w:t>
            </w:r>
            <w:r w:rsidR="00CF778C">
              <w:rPr>
                <w:bCs/>
                <w:sz w:val="18"/>
                <w:szCs w:val="18"/>
                <w:lang w:val="en-GB"/>
              </w:rPr>
              <w:t>properly</w:t>
            </w:r>
          </w:p>
        </w:tc>
        <w:tc>
          <w:tcPr>
            <w:tcW w:w="2664" w:type="dxa"/>
            <w:vMerge/>
          </w:tcPr>
          <w:p w:rsidR="00291E88" w:rsidRPr="00291E88" w:rsidRDefault="00291E88" w:rsidP="00291E88">
            <w:pPr>
              <w:rPr>
                <w:bCs/>
                <w:sz w:val="18"/>
                <w:szCs w:val="18"/>
                <w:lang w:val="en-GB"/>
              </w:rPr>
            </w:pPr>
          </w:p>
        </w:tc>
      </w:tr>
      <w:tr w:rsidR="00291E88" w:rsidRPr="004C0FAE" w:rsidTr="009B08DD">
        <w:trPr>
          <w:trHeight w:val="53"/>
        </w:trPr>
        <w:tc>
          <w:tcPr>
            <w:tcW w:w="3256" w:type="dxa"/>
            <w:vMerge/>
          </w:tcPr>
          <w:p w:rsidR="00291E88" w:rsidRPr="00291E88" w:rsidRDefault="00291E88" w:rsidP="00291E88">
            <w:pPr>
              <w:rPr>
                <w:bCs/>
                <w:sz w:val="18"/>
                <w:szCs w:val="18"/>
                <w:lang w:val="en-GB"/>
              </w:rPr>
            </w:pPr>
          </w:p>
        </w:tc>
        <w:tc>
          <w:tcPr>
            <w:tcW w:w="4536" w:type="dxa"/>
          </w:tcPr>
          <w:p w:rsidR="00291E88" w:rsidRPr="00291E88" w:rsidRDefault="00E058EF" w:rsidP="00CF778C">
            <w:pPr>
              <w:rPr>
                <w:bCs/>
                <w:sz w:val="18"/>
                <w:szCs w:val="18"/>
                <w:lang w:val="en-GB"/>
              </w:rPr>
            </w:pPr>
            <w:r>
              <w:rPr>
                <w:bCs/>
                <w:sz w:val="18"/>
                <w:szCs w:val="18"/>
                <w:lang w:val="en-GB"/>
              </w:rPr>
              <w:t xml:space="preserve">Actuator is damaged or </w:t>
            </w:r>
            <w:r w:rsidR="009B08DD">
              <w:rPr>
                <w:bCs/>
                <w:sz w:val="18"/>
                <w:szCs w:val="18"/>
                <w:lang w:val="en-GB"/>
              </w:rPr>
              <w:t xml:space="preserve">not </w:t>
            </w:r>
            <w:r>
              <w:rPr>
                <w:bCs/>
                <w:sz w:val="18"/>
                <w:szCs w:val="18"/>
                <w:lang w:val="en-GB"/>
              </w:rPr>
              <w:t>co</w:t>
            </w:r>
            <w:r w:rsidR="00CF778C">
              <w:rPr>
                <w:bCs/>
                <w:sz w:val="18"/>
                <w:szCs w:val="18"/>
                <w:lang w:val="en-GB"/>
              </w:rPr>
              <w:t>nnected properly</w:t>
            </w:r>
          </w:p>
        </w:tc>
        <w:tc>
          <w:tcPr>
            <w:tcW w:w="2664" w:type="dxa"/>
            <w:vMerge/>
          </w:tcPr>
          <w:p w:rsidR="00291E88" w:rsidRPr="00291E88" w:rsidRDefault="00291E88" w:rsidP="00291E88">
            <w:pPr>
              <w:rPr>
                <w:bCs/>
                <w:sz w:val="18"/>
                <w:szCs w:val="18"/>
                <w:lang w:val="en-GB"/>
              </w:rPr>
            </w:pPr>
          </w:p>
        </w:tc>
      </w:tr>
    </w:tbl>
    <w:p w:rsidR="00291E88" w:rsidRDefault="00291E88" w:rsidP="00291E88">
      <w:pPr>
        <w:rPr>
          <w:b/>
          <w:bCs/>
          <w:sz w:val="18"/>
          <w:szCs w:val="18"/>
          <w:lang w:val="en-GB"/>
        </w:rPr>
      </w:pPr>
    </w:p>
    <w:p w:rsidR="00C150BD" w:rsidRDefault="00C150BD" w:rsidP="00291E88">
      <w:pPr>
        <w:rPr>
          <w:b/>
          <w:bCs/>
          <w:sz w:val="18"/>
          <w:szCs w:val="18"/>
          <w:lang w:val="en-GB"/>
        </w:rPr>
      </w:pPr>
    </w:p>
    <w:p w:rsidR="00C150BD" w:rsidRDefault="00C150BD" w:rsidP="00291E88">
      <w:pPr>
        <w:rPr>
          <w:b/>
          <w:bCs/>
          <w:sz w:val="18"/>
          <w:szCs w:val="18"/>
          <w:lang w:val="en-GB"/>
        </w:rPr>
      </w:pPr>
    </w:p>
    <w:p w:rsidR="00C150BD" w:rsidRDefault="00C150BD" w:rsidP="00291E88">
      <w:pPr>
        <w:rPr>
          <w:b/>
          <w:bCs/>
          <w:sz w:val="18"/>
          <w:szCs w:val="18"/>
          <w:lang w:val="en-GB"/>
        </w:rPr>
      </w:pPr>
    </w:p>
    <w:p w:rsidR="00C150BD" w:rsidRDefault="00C150BD" w:rsidP="00291E88">
      <w:pPr>
        <w:rPr>
          <w:b/>
          <w:bCs/>
          <w:sz w:val="18"/>
          <w:szCs w:val="18"/>
          <w:lang w:val="en-GB"/>
        </w:rPr>
      </w:pPr>
    </w:p>
    <w:p w:rsidR="00C150BD" w:rsidRDefault="00C150BD" w:rsidP="00291E88">
      <w:pPr>
        <w:rPr>
          <w:b/>
          <w:bCs/>
          <w:sz w:val="18"/>
          <w:szCs w:val="18"/>
          <w:lang w:val="en-GB"/>
        </w:rPr>
      </w:pPr>
    </w:p>
    <w:p w:rsidR="00C150BD" w:rsidRDefault="00C150BD" w:rsidP="00291E88">
      <w:pPr>
        <w:rPr>
          <w:b/>
          <w:bCs/>
          <w:sz w:val="18"/>
          <w:szCs w:val="18"/>
          <w:lang w:val="en-GB"/>
        </w:rPr>
      </w:pPr>
    </w:p>
    <w:p w:rsidR="00C150BD" w:rsidRDefault="00C150BD" w:rsidP="00291E88">
      <w:pPr>
        <w:rPr>
          <w:b/>
          <w:bCs/>
          <w:sz w:val="18"/>
          <w:szCs w:val="18"/>
          <w:lang w:val="en-GB"/>
        </w:rPr>
      </w:pPr>
    </w:p>
    <w:p w:rsidR="00DB12B7" w:rsidRDefault="00DB12B7" w:rsidP="00291E88">
      <w:pPr>
        <w:rPr>
          <w:b/>
          <w:bCs/>
          <w:sz w:val="18"/>
          <w:szCs w:val="18"/>
          <w:lang w:val="en-GB"/>
        </w:rPr>
      </w:pPr>
    </w:p>
    <w:p w:rsidR="00DB12B7" w:rsidRDefault="00DB12B7" w:rsidP="00291E88">
      <w:pPr>
        <w:rPr>
          <w:b/>
          <w:bCs/>
          <w:sz w:val="18"/>
          <w:szCs w:val="18"/>
          <w:lang w:val="en-GB"/>
        </w:rPr>
      </w:pPr>
    </w:p>
    <w:tbl>
      <w:tblPr>
        <w:tblStyle w:val="Tabelraster"/>
        <w:tblW w:w="10490" w:type="dxa"/>
        <w:tblInd w:w="115" w:type="dxa"/>
        <w:tblLook w:val="04A0" w:firstRow="1" w:lastRow="0" w:firstColumn="1" w:lastColumn="0" w:noHBand="0" w:noVBand="1"/>
      </w:tblPr>
      <w:tblGrid>
        <w:gridCol w:w="2830"/>
        <w:gridCol w:w="3830"/>
        <w:gridCol w:w="3830"/>
      </w:tblGrid>
      <w:tr w:rsidR="00E058EF" w:rsidRPr="003479DF" w:rsidTr="00CD2259">
        <w:tc>
          <w:tcPr>
            <w:tcW w:w="1049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058EF" w:rsidRPr="00B14A7A" w:rsidRDefault="00B219F5" w:rsidP="00E058EF">
            <w:pPr>
              <w:tabs>
                <w:tab w:val="left" w:pos="688"/>
                <w:tab w:val="center" w:pos="5120"/>
                <w:tab w:val="right" w:pos="10240"/>
              </w:tabs>
              <w:autoSpaceDE w:val="0"/>
              <w:autoSpaceDN w:val="0"/>
              <w:adjustRightInd w:val="0"/>
              <w:jc w:val="center"/>
              <w:rPr>
                <w:rFonts w:ascii="Times New Roman" w:hAnsi="Times New Roman" w:cs="Times New Roman"/>
                <w:color w:val="000000"/>
                <w:sz w:val="28"/>
                <w:szCs w:val="28"/>
                <w:highlight w:val="lightGray"/>
                <w:lang w:val="en-GB"/>
              </w:rPr>
            </w:pPr>
            <w:r>
              <w:rPr>
                <w:rFonts w:ascii="Times New Roman" w:hAnsi="Times New Roman" w:cs="Times New Roman"/>
                <w:color w:val="000000"/>
                <w:sz w:val="28"/>
                <w:szCs w:val="28"/>
                <w:highlight w:val="lightGray"/>
                <w:lang w:val="en-GB"/>
              </w:rPr>
              <w:lastRenderedPageBreak/>
              <w:t>8</w:t>
            </w:r>
            <w:r w:rsidR="00E058EF">
              <w:rPr>
                <w:rFonts w:ascii="Times New Roman" w:hAnsi="Times New Roman" w:cs="Times New Roman"/>
                <w:color w:val="000000"/>
                <w:sz w:val="28"/>
                <w:szCs w:val="28"/>
                <w:highlight w:val="lightGray"/>
                <w:lang w:val="en-GB"/>
              </w:rPr>
              <w:t>. TECHNICAL DATA SHEET</w:t>
            </w:r>
          </w:p>
        </w:tc>
      </w:tr>
      <w:tr w:rsidR="00D73CF4" w:rsidRPr="003479DF" w:rsidTr="00CD2259">
        <w:tc>
          <w:tcPr>
            <w:tcW w:w="10490" w:type="dxa"/>
            <w:gridSpan w:val="3"/>
            <w:tcBorders>
              <w:top w:val="single" w:sz="4" w:space="0" w:color="auto"/>
              <w:left w:val="nil"/>
              <w:bottom w:val="nil"/>
              <w:right w:val="nil"/>
            </w:tcBorders>
            <w:shd w:val="clear" w:color="auto" w:fill="auto"/>
          </w:tcPr>
          <w:p w:rsidR="00D73CF4" w:rsidRDefault="00D73CF4" w:rsidP="00E058EF">
            <w:pPr>
              <w:tabs>
                <w:tab w:val="left" w:pos="688"/>
                <w:tab w:val="center" w:pos="5120"/>
                <w:tab w:val="right" w:pos="10240"/>
              </w:tabs>
              <w:autoSpaceDE w:val="0"/>
              <w:autoSpaceDN w:val="0"/>
              <w:adjustRightInd w:val="0"/>
              <w:jc w:val="center"/>
              <w:rPr>
                <w:rFonts w:ascii="Times New Roman" w:hAnsi="Times New Roman" w:cs="Times New Roman"/>
                <w:color w:val="000000"/>
                <w:sz w:val="28"/>
                <w:szCs w:val="28"/>
                <w:highlight w:val="lightGray"/>
                <w:lang w:val="en-GB"/>
              </w:rPr>
            </w:pPr>
          </w:p>
        </w:tc>
      </w:tr>
      <w:tr w:rsidR="0094315E" w:rsidRPr="004C0FAE" w:rsidTr="00C747EA">
        <w:tc>
          <w:tcPr>
            <w:tcW w:w="2830" w:type="dxa"/>
            <w:tcBorders>
              <w:top w:val="single" w:sz="24" w:space="0" w:color="auto"/>
              <w:left w:val="single" w:sz="24" w:space="0" w:color="auto"/>
              <w:right w:val="single" w:sz="24" w:space="0" w:color="auto"/>
            </w:tcBorders>
          </w:tcPr>
          <w:p w:rsidR="0094315E" w:rsidRPr="005433BC" w:rsidRDefault="0094315E" w:rsidP="0094315E">
            <w:pPr>
              <w:rPr>
                <w:rFonts w:ascii="Times New Roman" w:hAnsi="Times New Roman" w:cs="Times New Roman"/>
                <w:b/>
                <w:sz w:val="18"/>
                <w:szCs w:val="18"/>
                <w:lang w:val="en-GB"/>
              </w:rPr>
            </w:pPr>
            <w:r w:rsidRPr="005433BC">
              <w:rPr>
                <w:rFonts w:ascii="Times New Roman" w:hAnsi="Times New Roman" w:cs="Times New Roman"/>
                <w:b/>
                <w:sz w:val="18"/>
                <w:szCs w:val="18"/>
                <w:lang w:val="en-GB"/>
              </w:rPr>
              <w:t xml:space="preserve">Product Name </w:t>
            </w:r>
          </w:p>
        </w:tc>
        <w:tc>
          <w:tcPr>
            <w:tcW w:w="3830" w:type="dxa"/>
            <w:tcBorders>
              <w:top w:val="single" w:sz="24" w:space="0" w:color="auto"/>
              <w:left w:val="single" w:sz="24" w:space="0" w:color="auto"/>
              <w:right w:val="single" w:sz="24" w:space="0" w:color="auto"/>
            </w:tcBorders>
          </w:tcPr>
          <w:p w:rsidR="0094315E" w:rsidRDefault="000F0CC1" w:rsidP="0094315E">
            <w:pPr>
              <w:rPr>
                <w:rFonts w:ascii="Times New Roman" w:hAnsi="Times New Roman" w:cs="Times New Roman"/>
                <w:sz w:val="18"/>
                <w:szCs w:val="18"/>
                <w:lang w:val="en-GB"/>
              </w:rPr>
            </w:pPr>
            <w:proofErr w:type="spellStart"/>
            <w:r>
              <w:rPr>
                <w:rFonts w:ascii="Times New Roman" w:hAnsi="Times New Roman" w:cs="Times New Roman"/>
                <w:sz w:val="18"/>
                <w:szCs w:val="18"/>
                <w:lang w:val="en-GB"/>
              </w:rPr>
              <w:t>BasiX</w:t>
            </w:r>
            <w:proofErr w:type="spellEnd"/>
            <w:r w:rsidR="004C0FAE">
              <w:rPr>
                <w:rFonts w:ascii="Times New Roman" w:hAnsi="Times New Roman" w:cs="Times New Roman"/>
                <w:sz w:val="18"/>
                <w:szCs w:val="18"/>
                <w:lang w:val="en-GB"/>
              </w:rPr>
              <w:t xml:space="preserve"> 5</w:t>
            </w:r>
            <w:r w:rsidR="0094315E">
              <w:rPr>
                <w:rFonts w:ascii="Times New Roman" w:hAnsi="Times New Roman" w:cs="Times New Roman"/>
                <w:sz w:val="18"/>
                <w:szCs w:val="18"/>
                <w:lang w:val="en-GB"/>
              </w:rPr>
              <w:t xml:space="preserve"> </w:t>
            </w:r>
            <w:r w:rsidR="00DB12B7">
              <w:rPr>
                <w:rFonts w:ascii="Times New Roman" w:hAnsi="Times New Roman" w:cs="Times New Roman"/>
                <w:sz w:val="18"/>
                <w:szCs w:val="18"/>
                <w:lang w:val="en-GB"/>
              </w:rPr>
              <w:t xml:space="preserve">FLEX </w:t>
            </w:r>
            <w:r w:rsidR="0094315E">
              <w:rPr>
                <w:rFonts w:ascii="Times New Roman" w:hAnsi="Times New Roman" w:cs="Times New Roman"/>
                <w:sz w:val="18"/>
                <w:szCs w:val="18"/>
                <w:lang w:val="en-GB"/>
              </w:rPr>
              <w:t>Elite</w:t>
            </w:r>
            <w:r w:rsidR="0072248D">
              <w:rPr>
                <w:rFonts w:ascii="Times New Roman" w:hAnsi="Times New Roman" w:cs="Times New Roman"/>
                <w:sz w:val="18"/>
                <w:szCs w:val="18"/>
                <w:lang w:val="en-GB"/>
              </w:rPr>
              <w:t xml:space="preserve"> Electric,  with or without wheels</w:t>
            </w:r>
          </w:p>
        </w:tc>
        <w:tc>
          <w:tcPr>
            <w:tcW w:w="3830" w:type="dxa"/>
            <w:tcBorders>
              <w:top w:val="single" w:sz="24" w:space="0" w:color="auto"/>
              <w:left w:val="single" w:sz="24" w:space="0" w:color="auto"/>
              <w:right w:val="single" w:sz="24" w:space="0" w:color="auto"/>
            </w:tcBorders>
          </w:tcPr>
          <w:p w:rsidR="0094315E" w:rsidRPr="0072248D" w:rsidRDefault="004C0FAE" w:rsidP="0072248D">
            <w:pPr>
              <w:rPr>
                <w:rFonts w:ascii="Times New Roman" w:hAnsi="Times New Roman" w:cs="Times New Roman"/>
                <w:sz w:val="18"/>
                <w:szCs w:val="18"/>
                <w:lang w:val="en-GB"/>
              </w:rPr>
            </w:pPr>
            <w:proofErr w:type="spellStart"/>
            <w:r>
              <w:rPr>
                <w:rFonts w:ascii="Times New Roman" w:hAnsi="Times New Roman" w:cs="Times New Roman"/>
                <w:sz w:val="18"/>
                <w:szCs w:val="18"/>
                <w:lang w:val="en-GB"/>
              </w:rPr>
              <w:t>BasiX</w:t>
            </w:r>
            <w:proofErr w:type="spellEnd"/>
            <w:r>
              <w:rPr>
                <w:rFonts w:ascii="Times New Roman" w:hAnsi="Times New Roman" w:cs="Times New Roman"/>
                <w:sz w:val="18"/>
                <w:szCs w:val="18"/>
                <w:lang w:val="en-GB"/>
              </w:rPr>
              <w:t xml:space="preserve"> 5</w:t>
            </w:r>
            <w:r w:rsidR="00DB12B7">
              <w:rPr>
                <w:rFonts w:ascii="Times New Roman" w:hAnsi="Times New Roman" w:cs="Times New Roman"/>
                <w:sz w:val="18"/>
                <w:szCs w:val="18"/>
                <w:lang w:val="en-GB"/>
              </w:rPr>
              <w:t xml:space="preserve"> FLEX</w:t>
            </w:r>
            <w:r w:rsidR="0094315E" w:rsidRPr="0072248D">
              <w:rPr>
                <w:rFonts w:ascii="Times New Roman" w:hAnsi="Times New Roman" w:cs="Times New Roman"/>
                <w:sz w:val="18"/>
                <w:szCs w:val="18"/>
                <w:lang w:val="en-GB"/>
              </w:rPr>
              <w:t xml:space="preserve"> Elite hydrauli</w:t>
            </w:r>
            <w:r w:rsidR="0072248D" w:rsidRPr="0072248D">
              <w:rPr>
                <w:rFonts w:ascii="Times New Roman" w:hAnsi="Times New Roman" w:cs="Times New Roman"/>
                <w:sz w:val="18"/>
                <w:szCs w:val="18"/>
                <w:lang w:val="en-GB"/>
              </w:rPr>
              <w:t>c</w:t>
            </w:r>
            <w:r w:rsidR="0094315E" w:rsidRPr="0072248D">
              <w:rPr>
                <w:rFonts w:ascii="Times New Roman" w:hAnsi="Times New Roman" w:cs="Times New Roman"/>
                <w:sz w:val="18"/>
                <w:szCs w:val="18"/>
                <w:lang w:val="en-GB"/>
              </w:rPr>
              <w:t xml:space="preserve">, </w:t>
            </w:r>
            <w:r w:rsidR="0072248D" w:rsidRPr="0072248D">
              <w:rPr>
                <w:rFonts w:ascii="Times New Roman" w:hAnsi="Times New Roman" w:cs="Times New Roman"/>
                <w:sz w:val="18"/>
                <w:szCs w:val="18"/>
                <w:lang w:val="en-GB"/>
              </w:rPr>
              <w:t>with or without wheels</w:t>
            </w:r>
          </w:p>
        </w:tc>
      </w:tr>
      <w:tr w:rsidR="0094315E" w:rsidTr="00C747EA">
        <w:tc>
          <w:tcPr>
            <w:tcW w:w="2830" w:type="dxa"/>
            <w:tcBorders>
              <w:left w:val="single" w:sz="24" w:space="0" w:color="auto"/>
              <w:right w:val="single" w:sz="24" w:space="0" w:color="auto"/>
            </w:tcBorders>
          </w:tcPr>
          <w:p w:rsidR="0094315E" w:rsidRPr="005433BC" w:rsidRDefault="0094315E" w:rsidP="0094315E">
            <w:pPr>
              <w:rPr>
                <w:rFonts w:ascii="Times New Roman" w:hAnsi="Times New Roman" w:cs="Times New Roman"/>
                <w:b/>
                <w:sz w:val="18"/>
                <w:szCs w:val="18"/>
                <w:lang w:val="en-GB"/>
              </w:rPr>
            </w:pPr>
            <w:r w:rsidRPr="005433BC">
              <w:rPr>
                <w:rFonts w:ascii="Times New Roman" w:hAnsi="Times New Roman" w:cs="Times New Roman"/>
                <w:b/>
                <w:sz w:val="18"/>
                <w:szCs w:val="18"/>
                <w:lang w:val="en-GB"/>
              </w:rPr>
              <w:t>Product Code</w:t>
            </w:r>
          </w:p>
        </w:tc>
        <w:tc>
          <w:tcPr>
            <w:tcW w:w="3830" w:type="dxa"/>
            <w:tcBorders>
              <w:left w:val="single" w:sz="24" w:space="0" w:color="auto"/>
              <w:right w:val="single" w:sz="24" w:space="0" w:color="auto"/>
            </w:tcBorders>
          </w:tcPr>
          <w:p w:rsidR="0094315E" w:rsidRDefault="000F0CC1" w:rsidP="0094315E">
            <w:pPr>
              <w:rPr>
                <w:rFonts w:ascii="Times New Roman" w:hAnsi="Times New Roman" w:cs="Times New Roman"/>
                <w:sz w:val="18"/>
                <w:szCs w:val="18"/>
                <w:lang w:val="en-GB"/>
              </w:rPr>
            </w:pPr>
            <w:r>
              <w:rPr>
                <w:rFonts w:ascii="Times New Roman" w:hAnsi="Times New Roman" w:cs="Times New Roman"/>
                <w:sz w:val="18"/>
                <w:szCs w:val="18"/>
                <w:lang w:val="en-GB"/>
              </w:rPr>
              <w:t>BAS</w:t>
            </w:r>
            <w:r w:rsidR="004C0FAE">
              <w:rPr>
                <w:rFonts w:ascii="Times New Roman" w:hAnsi="Times New Roman" w:cs="Times New Roman"/>
                <w:sz w:val="18"/>
                <w:szCs w:val="18"/>
                <w:lang w:val="en-GB"/>
              </w:rPr>
              <w:t>5</w:t>
            </w:r>
            <w:r w:rsidR="00DB12B7">
              <w:rPr>
                <w:rFonts w:ascii="Times New Roman" w:hAnsi="Times New Roman" w:cs="Times New Roman"/>
                <w:sz w:val="18"/>
                <w:szCs w:val="18"/>
                <w:lang w:val="en-GB"/>
              </w:rPr>
              <w:t>F</w:t>
            </w:r>
            <w:r w:rsidR="0094315E">
              <w:rPr>
                <w:rFonts w:ascii="Times New Roman" w:hAnsi="Times New Roman" w:cs="Times New Roman"/>
                <w:sz w:val="18"/>
                <w:szCs w:val="18"/>
                <w:lang w:val="en-GB"/>
              </w:rPr>
              <w:t>EMWE</w:t>
            </w:r>
            <w:r>
              <w:rPr>
                <w:rFonts w:ascii="Times New Roman" w:hAnsi="Times New Roman" w:cs="Times New Roman"/>
                <w:sz w:val="18"/>
                <w:szCs w:val="18"/>
                <w:lang w:val="en-GB"/>
              </w:rPr>
              <w:t xml:space="preserve"> /BAS</w:t>
            </w:r>
            <w:r w:rsidR="004C0FAE">
              <w:rPr>
                <w:rFonts w:ascii="Times New Roman" w:hAnsi="Times New Roman" w:cs="Times New Roman"/>
                <w:sz w:val="18"/>
                <w:szCs w:val="18"/>
                <w:lang w:val="en-GB"/>
              </w:rPr>
              <w:t>5</w:t>
            </w:r>
            <w:r w:rsidR="00DB12B7">
              <w:rPr>
                <w:rFonts w:ascii="Times New Roman" w:hAnsi="Times New Roman" w:cs="Times New Roman"/>
                <w:sz w:val="18"/>
                <w:szCs w:val="18"/>
                <w:lang w:val="en-GB"/>
              </w:rPr>
              <w:t>F</w:t>
            </w:r>
            <w:r w:rsidR="0072248D">
              <w:rPr>
                <w:rFonts w:ascii="Times New Roman" w:hAnsi="Times New Roman" w:cs="Times New Roman"/>
                <w:sz w:val="18"/>
                <w:szCs w:val="18"/>
                <w:lang w:val="en-GB"/>
              </w:rPr>
              <w:t>EZWE</w:t>
            </w:r>
          </w:p>
        </w:tc>
        <w:tc>
          <w:tcPr>
            <w:tcW w:w="3830" w:type="dxa"/>
            <w:tcBorders>
              <w:left w:val="single" w:sz="24" w:space="0" w:color="auto"/>
              <w:right w:val="single" w:sz="24" w:space="0" w:color="auto"/>
            </w:tcBorders>
          </w:tcPr>
          <w:p w:rsidR="0094315E" w:rsidRDefault="004C0FAE" w:rsidP="0094315E">
            <w:pPr>
              <w:rPr>
                <w:rFonts w:ascii="Times New Roman" w:hAnsi="Times New Roman" w:cs="Times New Roman"/>
                <w:sz w:val="18"/>
                <w:szCs w:val="18"/>
                <w:lang w:val="en-GB"/>
              </w:rPr>
            </w:pPr>
            <w:r>
              <w:rPr>
                <w:rFonts w:ascii="Times New Roman" w:hAnsi="Times New Roman" w:cs="Times New Roman"/>
                <w:sz w:val="18"/>
                <w:szCs w:val="18"/>
                <w:lang w:val="en-GB"/>
              </w:rPr>
              <w:t>BAS5</w:t>
            </w:r>
            <w:r w:rsidR="00DB12B7">
              <w:rPr>
                <w:rFonts w:ascii="Times New Roman" w:hAnsi="Times New Roman" w:cs="Times New Roman"/>
                <w:sz w:val="18"/>
                <w:szCs w:val="18"/>
                <w:lang w:val="en-GB"/>
              </w:rPr>
              <w:t>F</w:t>
            </w:r>
            <w:r w:rsidR="000F0CC1">
              <w:rPr>
                <w:rFonts w:ascii="Times New Roman" w:hAnsi="Times New Roman" w:cs="Times New Roman"/>
                <w:sz w:val="18"/>
                <w:szCs w:val="18"/>
                <w:lang w:val="en-GB"/>
              </w:rPr>
              <w:t>EMWH / BAS</w:t>
            </w:r>
            <w:r w:rsidR="00DB12B7">
              <w:rPr>
                <w:rFonts w:ascii="Times New Roman" w:hAnsi="Times New Roman" w:cs="Times New Roman"/>
                <w:sz w:val="18"/>
                <w:szCs w:val="18"/>
                <w:lang w:val="en-GB"/>
              </w:rPr>
              <w:t>F</w:t>
            </w:r>
            <w:r>
              <w:rPr>
                <w:rFonts w:ascii="Times New Roman" w:hAnsi="Times New Roman" w:cs="Times New Roman"/>
                <w:sz w:val="18"/>
                <w:szCs w:val="18"/>
                <w:lang w:val="en-GB"/>
              </w:rPr>
              <w:t>5</w:t>
            </w:r>
            <w:r w:rsidR="0094315E">
              <w:rPr>
                <w:rFonts w:ascii="Times New Roman" w:hAnsi="Times New Roman" w:cs="Times New Roman"/>
                <w:sz w:val="18"/>
                <w:szCs w:val="18"/>
                <w:lang w:val="en-GB"/>
              </w:rPr>
              <w:t>EZWH</w:t>
            </w:r>
          </w:p>
        </w:tc>
      </w:tr>
      <w:tr w:rsidR="0094315E" w:rsidTr="00C747EA">
        <w:tc>
          <w:tcPr>
            <w:tcW w:w="2830" w:type="dxa"/>
            <w:tcBorders>
              <w:left w:val="single" w:sz="24" w:space="0" w:color="auto"/>
              <w:right w:val="single" w:sz="24" w:space="0" w:color="auto"/>
            </w:tcBorders>
          </w:tcPr>
          <w:p w:rsidR="0094315E" w:rsidRPr="005433BC" w:rsidRDefault="0094315E" w:rsidP="0094315E">
            <w:pPr>
              <w:rPr>
                <w:rFonts w:ascii="Times New Roman" w:hAnsi="Times New Roman" w:cs="Times New Roman"/>
                <w:b/>
                <w:sz w:val="18"/>
                <w:szCs w:val="18"/>
                <w:lang w:val="en-GB"/>
              </w:rPr>
            </w:pPr>
            <w:r w:rsidRPr="005433BC">
              <w:rPr>
                <w:rFonts w:ascii="Times New Roman" w:hAnsi="Times New Roman" w:cs="Times New Roman"/>
                <w:b/>
                <w:sz w:val="18"/>
                <w:szCs w:val="18"/>
                <w:lang w:val="en-GB"/>
              </w:rPr>
              <w:t>Safe working load</w:t>
            </w:r>
          </w:p>
        </w:tc>
        <w:tc>
          <w:tcPr>
            <w:tcW w:w="3830" w:type="dxa"/>
            <w:tcBorders>
              <w:left w:val="single" w:sz="24" w:space="0" w:color="auto"/>
              <w:right w:val="single" w:sz="24" w:space="0" w:color="auto"/>
            </w:tcBorders>
          </w:tcPr>
          <w:p w:rsidR="0094315E" w:rsidRDefault="0072248D" w:rsidP="0094315E">
            <w:pPr>
              <w:rPr>
                <w:rFonts w:ascii="Times New Roman" w:hAnsi="Times New Roman" w:cs="Times New Roman"/>
                <w:sz w:val="18"/>
                <w:szCs w:val="18"/>
                <w:lang w:val="en-GB"/>
              </w:rPr>
            </w:pPr>
            <w:r>
              <w:rPr>
                <w:rFonts w:ascii="Times New Roman" w:hAnsi="Times New Roman" w:cs="Times New Roman"/>
                <w:sz w:val="18"/>
                <w:szCs w:val="18"/>
                <w:lang w:val="en-GB"/>
              </w:rPr>
              <w:t>250</w:t>
            </w:r>
            <w:r w:rsidR="0094315E">
              <w:rPr>
                <w:rFonts w:ascii="Times New Roman" w:hAnsi="Times New Roman" w:cs="Times New Roman"/>
                <w:sz w:val="18"/>
                <w:szCs w:val="18"/>
                <w:lang w:val="en-GB"/>
              </w:rPr>
              <w:t>kg</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250kg</w:t>
            </w:r>
          </w:p>
        </w:tc>
      </w:tr>
      <w:tr w:rsidR="0094315E" w:rsidTr="00C747EA">
        <w:tc>
          <w:tcPr>
            <w:tcW w:w="2830" w:type="dxa"/>
            <w:tcBorders>
              <w:left w:val="single" w:sz="24" w:space="0" w:color="auto"/>
              <w:right w:val="single" w:sz="24" w:space="0" w:color="auto"/>
            </w:tcBorders>
          </w:tcPr>
          <w:p w:rsidR="0094315E" w:rsidRPr="005433BC" w:rsidRDefault="0094315E" w:rsidP="0094315E">
            <w:pPr>
              <w:rPr>
                <w:rFonts w:ascii="Times New Roman" w:hAnsi="Times New Roman" w:cs="Times New Roman"/>
                <w:b/>
                <w:sz w:val="18"/>
                <w:szCs w:val="18"/>
                <w:lang w:val="en-GB"/>
              </w:rPr>
            </w:pPr>
            <w:r w:rsidRPr="005433BC">
              <w:rPr>
                <w:rFonts w:ascii="Times New Roman" w:hAnsi="Times New Roman" w:cs="Times New Roman"/>
                <w:b/>
                <w:sz w:val="18"/>
                <w:szCs w:val="18"/>
                <w:lang w:val="en-GB"/>
              </w:rPr>
              <w:t>Max patient weight</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225kg</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225kg</w:t>
            </w:r>
          </w:p>
        </w:tc>
      </w:tr>
      <w:tr w:rsidR="0094315E" w:rsidRPr="004C0FAE" w:rsidTr="00C747EA">
        <w:trPr>
          <w:trHeight w:val="209"/>
        </w:trPr>
        <w:tc>
          <w:tcPr>
            <w:tcW w:w="2830" w:type="dxa"/>
            <w:tcBorders>
              <w:left w:val="single" w:sz="24" w:space="0" w:color="auto"/>
              <w:right w:val="single" w:sz="24" w:space="0" w:color="auto"/>
            </w:tcBorders>
          </w:tcPr>
          <w:p w:rsidR="0094315E" w:rsidRPr="005433BC" w:rsidRDefault="00704FDE" w:rsidP="0094315E">
            <w:pPr>
              <w:rPr>
                <w:rFonts w:ascii="Times New Roman" w:hAnsi="Times New Roman" w:cs="Times New Roman"/>
                <w:b/>
                <w:sz w:val="18"/>
                <w:szCs w:val="18"/>
                <w:lang w:val="en-GB"/>
              </w:rPr>
            </w:pPr>
            <w:r>
              <w:rPr>
                <w:rFonts w:ascii="Times New Roman" w:hAnsi="Times New Roman" w:cs="Times New Roman"/>
                <w:b/>
                <w:sz w:val="18"/>
                <w:szCs w:val="18"/>
                <w:lang w:val="en-GB"/>
              </w:rPr>
              <w:t>Height adjustment</w:t>
            </w:r>
          </w:p>
        </w:tc>
        <w:tc>
          <w:tcPr>
            <w:tcW w:w="3830" w:type="dxa"/>
            <w:tcBorders>
              <w:left w:val="single" w:sz="24" w:space="0" w:color="auto"/>
              <w:right w:val="single" w:sz="24" w:space="0" w:color="auto"/>
            </w:tcBorders>
          </w:tcPr>
          <w:p w:rsidR="0094315E" w:rsidRDefault="004C0FAE" w:rsidP="0094315E">
            <w:pPr>
              <w:rPr>
                <w:rFonts w:ascii="Times New Roman" w:hAnsi="Times New Roman" w:cs="Times New Roman"/>
                <w:sz w:val="18"/>
                <w:szCs w:val="18"/>
                <w:lang w:val="en-GB"/>
              </w:rPr>
            </w:pPr>
            <w:r>
              <w:rPr>
                <w:rFonts w:ascii="Times New Roman" w:hAnsi="Times New Roman" w:cs="Times New Roman"/>
                <w:sz w:val="18"/>
                <w:szCs w:val="18"/>
                <w:lang w:val="en-GB"/>
              </w:rPr>
              <w:t xml:space="preserve"> 45cm to 115</w:t>
            </w:r>
            <w:r w:rsidR="0094315E">
              <w:rPr>
                <w:rFonts w:ascii="Times New Roman" w:hAnsi="Times New Roman" w:cs="Times New Roman"/>
                <w:sz w:val="18"/>
                <w:szCs w:val="18"/>
                <w:lang w:val="en-GB"/>
              </w:rPr>
              <w:t>cm with a speed of 7,5mm/s  -  8.000N, 470W, 2.0Ah, stroke 300mm</w:t>
            </w:r>
          </w:p>
        </w:tc>
        <w:tc>
          <w:tcPr>
            <w:tcW w:w="3830" w:type="dxa"/>
            <w:tcBorders>
              <w:left w:val="single" w:sz="24" w:space="0" w:color="auto"/>
              <w:right w:val="single" w:sz="24" w:space="0" w:color="auto"/>
            </w:tcBorders>
          </w:tcPr>
          <w:p w:rsidR="0094315E" w:rsidRPr="004C0FAE" w:rsidRDefault="0094315E" w:rsidP="004C0FAE">
            <w:pPr>
              <w:rPr>
                <w:rFonts w:ascii="Times New Roman" w:hAnsi="Times New Roman" w:cs="Times New Roman"/>
                <w:sz w:val="18"/>
                <w:szCs w:val="18"/>
                <w:lang w:val="en-GB"/>
              </w:rPr>
            </w:pPr>
            <w:r w:rsidRPr="00C747EA">
              <w:rPr>
                <w:rFonts w:ascii="Times New Roman" w:hAnsi="Times New Roman" w:cs="Times New Roman"/>
                <w:sz w:val="18"/>
                <w:szCs w:val="18"/>
                <w:lang w:val="en-GB"/>
              </w:rPr>
              <w:t xml:space="preserve"> </w:t>
            </w:r>
            <w:r w:rsidR="004C0FAE" w:rsidRPr="004C0FAE">
              <w:rPr>
                <w:rFonts w:ascii="Times New Roman" w:hAnsi="Times New Roman" w:cs="Times New Roman"/>
                <w:sz w:val="18"/>
                <w:szCs w:val="18"/>
                <w:lang w:val="en-GB"/>
              </w:rPr>
              <w:t>50cm t</w:t>
            </w:r>
            <w:r w:rsidR="004C0FAE">
              <w:rPr>
                <w:rFonts w:ascii="Times New Roman" w:hAnsi="Times New Roman" w:cs="Times New Roman"/>
                <w:sz w:val="18"/>
                <w:szCs w:val="18"/>
                <w:lang w:val="en-GB"/>
              </w:rPr>
              <w:t>o 100</w:t>
            </w:r>
            <w:r w:rsidRPr="004C0FAE">
              <w:rPr>
                <w:rFonts w:ascii="Times New Roman" w:hAnsi="Times New Roman" w:cs="Times New Roman"/>
                <w:sz w:val="18"/>
                <w:szCs w:val="18"/>
                <w:lang w:val="en-GB"/>
              </w:rPr>
              <w:t>cm, , hydraulic pump, 10.000N, stroke 200mm</w:t>
            </w:r>
          </w:p>
        </w:tc>
      </w:tr>
      <w:tr w:rsidR="0094315E" w:rsidTr="00C747EA">
        <w:tc>
          <w:tcPr>
            <w:tcW w:w="2830" w:type="dxa"/>
            <w:tcBorders>
              <w:left w:val="single" w:sz="24" w:space="0" w:color="auto"/>
              <w:right w:val="single" w:sz="24" w:space="0" w:color="auto"/>
            </w:tcBorders>
          </w:tcPr>
          <w:p w:rsidR="0094315E" w:rsidRPr="005433BC" w:rsidRDefault="0094315E" w:rsidP="0094315E">
            <w:pPr>
              <w:rPr>
                <w:rFonts w:ascii="Times New Roman" w:hAnsi="Times New Roman" w:cs="Times New Roman"/>
                <w:b/>
                <w:sz w:val="18"/>
                <w:szCs w:val="18"/>
                <w:lang w:val="en-GB"/>
              </w:rPr>
            </w:pPr>
            <w:r w:rsidRPr="005433BC">
              <w:rPr>
                <w:rFonts w:ascii="Times New Roman" w:hAnsi="Times New Roman" w:cs="Times New Roman"/>
                <w:b/>
                <w:sz w:val="18"/>
                <w:szCs w:val="18"/>
                <w:lang w:val="en-GB"/>
              </w:rPr>
              <w:t>Adjustment system</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German electric actuators</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 xml:space="preserve">Dutch hydraulic pump </w:t>
            </w:r>
          </w:p>
        </w:tc>
      </w:tr>
      <w:tr w:rsidR="0094315E" w:rsidRPr="004C0FAE" w:rsidTr="00C747EA">
        <w:tc>
          <w:tcPr>
            <w:tcW w:w="2830" w:type="dxa"/>
            <w:tcBorders>
              <w:left w:val="single" w:sz="24" w:space="0" w:color="auto"/>
              <w:right w:val="single" w:sz="24" w:space="0" w:color="auto"/>
            </w:tcBorders>
          </w:tcPr>
          <w:p w:rsidR="0094315E" w:rsidRPr="005433BC" w:rsidRDefault="0094315E" w:rsidP="0094315E">
            <w:pPr>
              <w:rPr>
                <w:rFonts w:ascii="Times New Roman" w:hAnsi="Times New Roman" w:cs="Times New Roman"/>
                <w:b/>
                <w:sz w:val="18"/>
                <w:szCs w:val="18"/>
                <w:lang w:val="en-GB"/>
              </w:rPr>
            </w:pPr>
            <w:r w:rsidRPr="005433BC">
              <w:rPr>
                <w:rFonts w:ascii="Times New Roman" w:hAnsi="Times New Roman" w:cs="Times New Roman"/>
                <w:b/>
                <w:sz w:val="18"/>
                <w:szCs w:val="18"/>
                <w:lang w:val="en-GB"/>
              </w:rPr>
              <w:t>Adjusting electrics</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24v foot- or hand switch</w:t>
            </w:r>
          </w:p>
        </w:tc>
        <w:tc>
          <w:tcPr>
            <w:tcW w:w="3830" w:type="dxa"/>
            <w:tcBorders>
              <w:left w:val="single" w:sz="24" w:space="0" w:color="auto"/>
              <w:right w:val="single" w:sz="24" w:space="0" w:color="auto"/>
            </w:tcBorders>
          </w:tcPr>
          <w:p w:rsidR="0094315E" w:rsidRPr="0094315E" w:rsidRDefault="0094315E" w:rsidP="0094315E">
            <w:pPr>
              <w:rPr>
                <w:rFonts w:ascii="Times New Roman" w:hAnsi="Times New Roman" w:cs="Times New Roman"/>
                <w:sz w:val="18"/>
                <w:szCs w:val="18"/>
                <w:lang w:val="en-GB"/>
              </w:rPr>
            </w:pPr>
            <w:r w:rsidRPr="0094315E">
              <w:rPr>
                <w:rFonts w:ascii="Times New Roman" w:hAnsi="Times New Roman" w:cs="Times New Roman"/>
                <w:sz w:val="18"/>
                <w:szCs w:val="18"/>
                <w:lang w:val="en-GB"/>
              </w:rPr>
              <w:t>Pedals on both sides of the table</w:t>
            </w:r>
          </w:p>
        </w:tc>
      </w:tr>
      <w:tr w:rsidR="0094315E" w:rsidTr="00C747EA">
        <w:tc>
          <w:tcPr>
            <w:tcW w:w="2830" w:type="dxa"/>
            <w:tcBorders>
              <w:left w:val="single" w:sz="24" w:space="0" w:color="auto"/>
              <w:right w:val="single" w:sz="24" w:space="0" w:color="auto"/>
            </w:tcBorders>
          </w:tcPr>
          <w:p w:rsidR="0094315E" w:rsidRPr="005433BC" w:rsidRDefault="0094315E" w:rsidP="0094315E">
            <w:pPr>
              <w:rPr>
                <w:rFonts w:ascii="Times New Roman" w:hAnsi="Times New Roman" w:cs="Times New Roman"/>
                <w:b/>
                <w:sz w:val="18"/>
                <w:szCs w:val="18"/>
                <w:lang w:val="en-GB"/>
              </w:rPr>
            </w:pPr>
            <w:r w:rsidRPr="005433BC">
              <w:rPr>
                <w:rFonts w:ascii="Times New Roman" w:hAnsi="Times New Roman" w:cs="Times New Roman"/>
                <w:b/>
                <w:sz w:val="18"/>
                <w:szCs w:val="18"/>
                <w:lang w:val="en-GB"/>
              </w:rPr>
              <w:t>Sections adjusted by gas spring</w:t>
            </w:r>
          </w:p>
        </w:tc>
        <w:tc>
          <w:tcPr>
            <w:tcW w:w="3830" w:type="dxa"/>
            <w:tcBorders>
              <w:left w:val="single" w:sz="24" w:space="0" w:color="auto"/>
              <w:right w:val="single" w:sz="24" w:space="0" w:color="auto"/>
            </w:tcBorders>
          </w:tcPr>
          <w:p w:rsidR="0094315E" w:rsidRDefault="00DB12B7" w:rsidP="0094315E">
            <w:pPr>
              <w:rPr>
                <w:rFonts w:ascii="Times New Roman" w:hAnsi="Times New Roman" w:cs="Times New Roman"/>
                <w:sz w:val="18"/>
                <w:szCs w:val="18"/>
                <w:lang w:val="en-GB"/>
              </w:rPr>
            </w:pPr>
            <w:r>
              <w:rPr>
                <w:rFonts w:ascii="Times New Roman" w:hAnsi="Times New Roman" w:cs="Times New Roman"/>
                <w:sz w:val="18"/>
                <w:szCs w:val="18"/>
                <w:lang w:val="en-GB"/>
              </w:rPr>
              <w:t>3</w:t>
            </w:r>
          </w:p>
        </w:tc>
        <w:tc>
          <w:tcPr>
            <w:tcW w:w="3830" w:type="dxa"/>
            <w:tcBorders>
              <w:left w:val="single" w:sz="24" w:space="0" w:color="auto"/>
              <w:right w:val="single" w:sz="24" w:space="0" w:color="auto"/>
            </w:tcBorders>
          </w:tcPr>
          <w:p w:rsidR="0094315E" w:rsidRDefault="00DB12B7" w:rsidP="0094315E">
            <w:pPr>
              <w:rPr>
                <w:rFonts w:ascii="Times New Roman" w:hAnsi="Times New Roman" w:cs="Times New Roman"/>
                <w:sz w:val="18"/>
                <w:szCs w:val="18"/>
                <w:lang w:val="en-GB"/>
              </w:rPr>
            </w:pPr>
            <w:r>
              <w:rPr>
                <w:rFonts w:ascii="Times New Roman" w:hAnsi="Times New Roman" w:cs="Times New Roman"/>
                <w:sz w:val="18"/>
                <w:szCs w:val="18"/>
                <w:lang w:val="en-GB"/>
              </w:rPr>
              <w:t>3</w:t>
            </w:r>
          </w:p>
        </w:tc>
      </w:tr>
      <w:tr w:rsidR="0094315E" w:rsidTr="00C747EA">
        <w:tc>
          <w:tcPr>
            <w:tcW w:w="2830" w:type="dxa"/>
            <w:tcBorders>
              <w:left w:val="single" w:sz="24" w:space="0" w:color="auto"/>
              <w:right w:val="single" w:sz="24" w:space="0" w:color="auto"/>
            </w:tcBorders>
          </w:tcPr>
          <w:p w:rsidR="0094315E" w:rsidRPr="005433BC" w:rsidRDefault="0094315E" w:rsidP="0094315E">
            <w:pPr>
              <w:rPr>
                <w:rFonts w:ascii="Times New Roman" w:hAnsi="Times New Roman" w:cs="Times New Roman"/>
                <w:b/>
                <w:sz w:val="18"/>
                <w:szCs w:val="18"/>
                <w:lang w:val="en-GB"/>
              </w:rPr>
            </w:pPr>
            <w:r>
              <w:rPr>
                <w:rFonts w:ascii="Times New Roman" w:hAnsi="Times New Roman" w:cs="Times New Roman"/>
                <w:b/>
                <w:sz w:val="18"/>
                <w:szCs w:val="18"/>
                <w:lang w:val="en-GB"/>
              </w:rPr>
              <w:t>Head section</w:t>
            </w:r>
          </w:p>
        </w:tc>
        <w:tc>
          <w:tcPr>
            <w:tcW w:w="3830" w:type="dxa"/>
            <w:tcBorders>
              <w:left w:val="single" w:sz="24" w:space="0" w:color="auto"/>
              <w:right w:val="single" w:sz="24" w:space="0" w:color="auto"/>
            </w:tcBorders>
          </w:tcPr>
          <w:p w:rsidR="0094315E" w:rsidRDefault="004C0FAE" w:rsidP="0094315E">
            <w:pPr>
              <w:rPr>
                <w:rFonts w:ascii="Times New Roman" w:hAnsi="Times New Roman" w:cs="Times New Roman"/>
                <w:sz w:val="18"/>
                <w:szCs w:val="18"/>
                <w:lang w:val="en-GB"/>
              </w:rPr>
            </w:pPr>
            <w:r>
              <w:rPr>
                <w:rFonts w:ascii="Times New Roman" w:hAnsi="Times New Roman" w:cs="Times New Roman"/>
                <w:sz w:val="18"/>
                <w:szCs w:val="18"/>
                <w:lang w:val="en-GB"/>
              </w:rPr>
              <w:t>-55</w:t>
            </w:r>
            <w:r w:rsidR="0094315E">
              <w:rPr>
                <w:rFonts w:ascii="Times New Roman" w:hAnsi="Times New Roman" w:cs="Times New Roman"/>
                <w:sz w:val="18"/>
                <w:szCs w:val="18"/>
                <w:lang w:val="en-GB"/>
              </w:rPr>
              <w:t>° to +85°</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-15° to +85°</w:t>
            </w:r>
          </w:p>
        </w:tc>
      </w:tr>
      <w:tr w:rsidR="00DB12B7" w:rsidTr="00C747EA">
        <w:tc>
          <w:tcPr>
            <w:tcW w:w="2830" w:type="dxa"/>
            <w:tcBorders>
              <w:left w:val="single" w:sz="24" w:space="0" w:color="auto"/>
              <w:right w:val="single" w:sz="24" w:space="0" w:color="auto"/>
            </w:tcBorders>
          </w:tcPr>
          <w:p w:rsidR="00DB12B7" w:rsidRDefault="00DB12B7" w:rsidP="0094315E">
            <w:pPr>
              <w:rPr>
                <w:rFonts w:ascii="Times New Roman" w:hAnsi="Times New Roman" w:cs="Times New Roman"/>
                <w:b/>
                <w:sz w:val="18"/>
                <w:szCs w:val="18"/>
                <w:lang w:val="en-GB"/>
              </w:rPr>
            </w:pPr>
            <w:r>
              <w:rPr>
                <w:rFonts w:ascii="Times New Roman" w:hAnsi="Times New Roman" w:cs="Times New Roman"/>
                <w:b/>
                <w:sz w:val="18"/>
                <w:szCs w:val="18"/>
                <w:lang w:val="en-GB"/>
              </w:rPr>
              <w:t>Middle section</w:t>
            </w:r>
          </w:p>
        </w:tc>
        <w:tc>
          <w:tcPr>
            <w:tcW w:w="3830" w:type="dxa"/>
            <w:tcBorders>
              <w:left w:val="single" w:sz="24" w:space="0" w:color="auto"/>
              <w:right w:val="single" w:sz="24" w:space="0" w:color="auto"/>
            </w:tcBorders>
          </w:tcPr>
          <w:p w:rsidR="00DB12B7" w:rsidRDefault="00DB12B7" w:rsidP="0094315E">
            <w:pPr>
              <w:rPr>
                <w:rFonts w:ascii="Times New Roman" w:hAnsi="Times New Roman" w:cs="Times New Roman"/>
                <w:sz w:val="18"/>
                <w:szCs w:val="18"/>
                <w:lang w:val="en-GB"/>
              </w:rPr>
            </w:pPr>
            <w:r>
              <w:rPr>
                <w:rFonts w:ascii="Times New Roman" w:hAnsi="Times New Roman" w:cs="Times New Roman"/>
                <w:sz w:val="18"/>
                <w:szCs w:val="18"/>
                <w:lang w:val="en-GB"/>
              </w:rPr>
              <w:t>0 to -25°</w:t>
            </w:r>
          </w:p>
        </w:tc>
        <w:tc>
          <w:tcPr>
            <w:tcW w:w="3830" w:type="dxa"/>
            <w:tcBorders>
              <w:left w:val="single" w:sz="24" w:space="0" w:color="auto"/>
              <w:right w:val="single" w:sz="24" w:space="0" w:color="auto"/>
            </w:tcBorders>
          </w:tcPr>
          <w:p w:rsidR="00DB12B7" w:rsidRDefault="00DB12B7" w:rsidP="0094315E">
            <w:pPr>
              <w:rPr>
                <w:rFonts w:ascii="Times New Roman" w:hAnsi="Times New Roman" w:cs="Times New Roman"/>
                <w:sz w:val="18"/>
                <w:szCs w:val="18"/>
                <w:lang w:val="en-GB"/>
              </w:rPr>
            </w:pPr>
            <w:r>
              <w:rPr>
                <w:rFonts w:ascii="Times New Roman" w:hAnsi="Times New Roman" w:cs="Times New Roman"/>
                <w:sz w:val="18"/>
                <w:szCs w:val="18"/>
                <w:lang w:val="en-GB"/>
              </w:rPr>
              <w:t>0 to -25°</w:t>
            </w:r>
          </w:p>
        </w:tc>
      </w:tr>
      <w:tr w:rsidR="0094315E" w:rsidTr="00C747EA">
        <w:tc>
          <w:tcPr>
            <w:tcW w:w="2830" w:type="dxa"/>
            <w:tcBorders>
              <w:left w:val="single" w:sz="24" w:space="0" w:color="auto"/>
              <w:right w:val="single" w:sz="24" w:space="0" w:color="auto"/>
            </w:tcBorders>
          </w:tcPr>
          <w:p w:rsidR="0094315E" w:rsidRPr="005433BC" w:rsidRDefault="0094315E" w:rsidP="0094315E">
            <w:pPr>
              <w:rPr>
                <w:rFonts w:ascii="Times New Roman" w:hAnsi="Times New Roman" w:cs="Times New Roman"/>
                <w:b/>
                <w:sz w:val="18"/>
                <w:szCs w:val="18"/>
                <w:lang w:val="en-GB"/>
              </w:rPr>
            </w:pPr>
            <w:r>
              <w:rPr>
                <w:rFonts w:ascii="Times New Roman" w:hAnsi="Times New Roman" w:cs="Times New Roman"/>
                <w:b/>
                <w:sz w:val="18"/>
                <w:szCs w:val="18"/>
                <w:lang w:val="en-GB"/>
              </w:rPr>
              <w:t>Back section</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0° to 85°</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0° to 85°</w:t>
            </w:r>
          </w:p>
        </w:tc>
      </w:tr>
      <w:tr w:rsidR="00570D4A" w:rsidTr="00C747EA">
        <w:tc>
          <w:tcPr>
            <w:tcW w:w="2830" w:type="dxa"/>
            <w:tcBorders>
              <w:left w:val="single" w:sz="24" w:space="0" w:color="auto"/>
              <w:right w:val="single" w:sz="24" w:space="0" w:color="auto"/>
            </w:tcBorders>
          </w:tcPr>
          <w:p w:rsidR="00570D4A" w:rsidRDefault="00570D4A" w:rsidP="0094315E">
            <w:pPr>
              <w:rPr>
                <w:rFonts w:ascii="Times New Roman" w:hAnsi="Times New Roman" w:cs="Times New Roman"/>
                <w:b/>
                <w:sz w:val="18"/>
                <w:szCs w:val="18"/>
                <w:lang w:val="en-GB"/>
              </w:rPr>
            </w:pPr>
            <w:r>
              <w:rPr>
                <w:rFonts w:ascii="Times New Roman" w:hAnsi="Times New Roman" w:cs="Times New Roman"/>
                <w:b/>
                <w:sz w:val="18"/>
                <w:szCs w:val="18"/>
                <w:lang w:val="en-GB"/>
              </w:rPr>
              <w:t>Arm rests</w:t>
            </w:r>
          </w:p>
        </w:tc>
        <w:tc>
          <w:tcPr>
            <w:tcW w:w="3830" w:type="dxa"/>
            <w:tcBorders>
              <w:left w:val="single" w:sz="24" w:space="0" w:color="auto"/>
              <w:right w:val="single" w:sz="24" w:space="0" w:color="auto"/>
            </w:tcBorders>
          </w:tcPr>
          <w:p w:rsidR="00570D4A" w:rsidRDefault="004C0FAE" w:rsidP="0094315E">
            <w:pPr>
              <w:rPr>
                <w:rFonts w:ascii="Times New Roman" w:hAnsi="Times New Roman" w:cs="Times New Roman"/>
                <w:sz w:val="18"/>
                <w:szCs w:val="18"/>
                <w:lang w:val="en-GB"/>
              </w:rPr>
            </w:pPr>
            <w:r>
              <w:rPr>
                <w:rFonts w:ascii="Times New Roman" w:hAnsi="Times New Roman" w:cs="Times New Roman"/>
                <w:sz w:val="18"/>
                <w:szCs w:val="18"/>
                <w:lang w:val="en-GB"/>
              </w:rPr>
              <w:t>Height adjustable, 0-17</w:t>
            </w:r>
            <w:r w:rsidR="00570D4A">
              <w:rPr>
                <w:rFonts w:ascii="Times New Roman" w:hAnsi="Times New Roman" w:cs="Times New Roman"/>
                <w:sz w:val="18"/>
                <w:szCs w:val="18"/>
                <w:lang w:val="en-GB"/>
              </w:rPr>
              <w:t>cm</w:t>
            </w:r>
          </w:p>
        </w:tc>
        <w:tc>
          <w:tcPr>
            <w:tcW w:w="3830" w:type="dxa"/>
            <w:tcBorders>
              <w:left w:val="single" w:sz="24" w:space="0" w:color="auto"/>
              <w:right w:val="single" w:sz="24" w:space="0" w:color="auto"/>
            </w:tcBorders>
          </w:tcPr>
          <w:p w:rsidR="00570D4A" w:rsidRDefault="004C0FAE" w:rsidP="0094315E">
            <w:pPr>
              <w:rPr>
                <w:rFonts w:ascii="Times New Roman" w:hAnsi="Times New Roman" w:cs="Times New Roman"/>
                <w:sz w:val="18"/>
                <w:szCs w:val="18"/>
                <w:lang w:val="en-GB"/>
              </w:rPr>
            </w:pPr>
            <w:r>
              <w:rPr>
                <w:rFonts w:ascii="Times New Roman" w:hAnsi="Times New Roman" w:cs="Times New Roman"/>
                <w:sz w:val="18"/>
                <w:szCs w:val="18"/>
                <w:lang w:val="en-GB"/>
              </w:rPr>
              <w:t>Height adjustable, 0-17</w:t>
            </w:r>
            <w:r w:rsidR="00570D4A">
              <w:rPr>
                <w:rFonts w:ascii="Times New Roman" w:hAnsi="Times New Roman" w:cs="Times New Roman"/>
                <w:sz w:val="18"/>
                <w:szCs w:val="18"/>
                <w:lang w:val="en-GB"/>
              </w:rPr>
              <w:t>cm</w:t>
            </w:r>
          </w:p>
        </w:tc>
      </w:tr>
      <w:tr w:rsidR="0094315E" w:rsidRPr="004C0FAE" w:rsidTr="00C747EA">
        <w:tc>
          <w:tcPr>
            <w:tcW w:w="2830" w:type="dxa"/>
            <w:tcBorders>
              <w:left w:val="single" w:sz="24" w:space="0" w:color="auto"/>
              <w:right w:val="single" w:sz="24" w:space="0" w:color="auto"/>
            </w:tcBorders>
          </w:tcPr>
          <w:p w:rsidR="0094315E" w:rsidRPr="005433BC" w:rsidRDefault="0094315E" w:rsidP="009A0999">
            <w:pPr>
              <w:rPr>
                <w:rFonts w:ascii="Times New Roman" w:hAnsi="Times New Roman" w:cs="Times New Roman"/>
                <w:b/>
                <w:sz w:val="18"/>
                <w:szCs w:val="18"/>
                <w:lang w:val="en-GB"/>
              </w:rPr>
            </w:pPr>
            <w:r w:rsidRPr="005433BC">
              <w:rPr>
                <w:rFonts w:ascii="Times New Roman" w:hAnsi="Times New Roman" w:cs="Times New Roman"/>
                <w:b/>
                <w:sz w:val="18"/>
                <w:szCs w:val="18"/>
                <w:lang w:val="en-GB"/>
              </w:rPr>
              <w:t>Adjusting gas spring</w:t>
            </w:r>
            <w:r w:rsidR="00570D4A">
              <w:rPr>
                <w:rFonts w:ascii="Times New Roman" w:hAnsi="Times New Roman" w:cs="Times New Roman"/>
                <w:b/>
                <w:sz w:val="18"/>
                <w:szCs w:val="18"/>
                <w:lang w:val="en-GB"/>
              </w:rPr>
              <w:t xml:space="preserve"> head section</w:t>
            </w:r>
          </w:p>
        </w:tc>
        <w:tc>
          <w:tcPr>
            <w:tcW w:w="3830" w:type="dxa"/>
            <w:tcBorders>
              <w:left w:val="single" w:sz="24" w:space="0" w:color="auto"/>
              <w:right w:val="single" w:sz="24" w:space="0" w:color="auto"/>
            </w:tcBorders>
          </w:tcPr>
          <w:p w:rsidR="0094315E" w:rsidRDefault="00570D4A" w:rsidP="00570D4A">
            <w:pPr>
              <w:rPr>
                <w:rFonts w:ascii="Times New Roman" w:hAnsi="Times New Roman" w:cs="Times New Roman"/>
                <w:sz w:val="18"/>
                <w:szCs w:val="18"/>
                <w:lang w:val="en-GB"/>
              </w:rPr>
            </w:pPr>
            <w:r>
              <w:rPr>
                <w:rFonts w:ascii="Times New Roman" w:hAnsi="Times New Roman" w:cs="Times New Roman"/>
                <w:sz w:val="18"/>
                <w:szCs w:val="18"/>
                <w:lang w:val="en-GB"/>
              </w:rPr>
              <w:t>By lever</w:t>
            </w:r>
            <w:r w:rsidR="0094315E">
              <w:rPr>
                <w:rFonts w:ascii="Times New Roman" w:hAnsi="Times New Roman" w:cs="Times New Roman"/>
                <w:sz w:val="18"/>
                <w:szCs w:val="18"/>
                <w:lang w:val="en-GB"/>
              </w:rPr>
              <w:t xml:space="preserve"> that </w:t>
            </w:r>
            <w:r>
              <w:rPr>
                <w:rFonts w:ascii="Times New Roman" w:hAnsi="Times New Roman" w:cs="Times New Roman"/>
                <w:sz w:val="18"/>
                <w:szCs w:val="18"/>
                <w:lang w:val="en-GB"/>
              </w:rPr>
              <w:t>is under the head section</w:t>
            </w:r>
          </w:p>
        </w:tc>
        <w:tc>
          <w:tcPr>
            <w:tcW w:w="3830" w:type="dxa"/>
            <w:tcBorders>
              <w:left w:val="single" w:sz="24" w:space="0" w:color="auto"/>
              <w:right w:val="single" w:sz="24" w:space="0" w:color="auto"/>
            </w:tcBorders>
          </w:tcPr>
          <w:p w:rsidR="0094315E" w:rsidRDefault="00570D4A" w:rsidP="0094315E">
            <w:pPr>
              <w:rPr>
                <w:rFonts w:ascii="Times New Roman" w:hAnsi="Times New Roman" w:cs="Times New Roman"/>
                <w:sz w:val="18"/>
                <w:szCs w:val="18"/>
                <w:lang w:val="en-GB"/>
              </w:rPr>
            </w:pPr>
            <w:r>
              <w:rPr>
                <w:rFonts w:ascii="Times New Roman" w:hAnsi="Times New Roman" w:cs="Times New Roman"/>
                <w:sz w:val="18"/>
                <w:szCs w:val="18"/>
                <w:lang w:val="en-GB"/>
              </w:rPr>
              <w:t>By lever that is under the head section</w:t>
            </w:r>
          </w:p>
        </w:tc>
      </w:tr>
      <w:tr w:rsidR="00570D4A" w:rsidRPr="004C0FAE" w:rsidTr="00C747EA">
        <w:tc>
          <w:tcPr>
            <w:tcW w:w="2830" w:type="dxa"/>
            <w:tcBorders>
              <w:left w:val="single" w:sz="24" w:space="0" w:color="auto"/>
              <w:right w:val="single" w:sz="24" w:space="0" w:color="auto"/>
            </w:tcBorders>
          </w:tcPr>
          <w:p w:rsidR="00570D4A" w:rsidRPr="005433BC" w:rsidRDefault="00570D4A" w:rsidP="009A0999">
            <w:pPr>
              <w:rPr>
                <w:rFonts w:ascii="Times New Roman" w:hAnsi="Times New Roman" w:cs="Times New Roman"/>
                <w:b/>
                <w:sz w:val="18"/>
                <w:szCs w:val="18"/>
                <w:lang w:val="en-GB"/>
              </w:rPr>
            </w:pPr>
            <w:r w:rsidRPr="005433BC">
              <w:rPr>
                <w:rFonts w:ascii="Times New Roman" w:hAnsi="Times New Roman" w:cs="Times New Roman"/>
                <w:b/>
                <w:sz w:val="18"/>
                <w:szCs w:val="18"/>
                <w:lang w:val="en-GB"/>
              </w:rPr>
              <w:t>Adjusting gas spring</w:t>
            </w:r>
            <w:r>
              <w:rPr>
                <w:rFonts w:ascii="Times New Roman" w:hAnsi="Times New Roman" w:cs="Times New Roman"/>
                <w:b/>
                <w:sz w:val="18"/>
                <w:szCs w:val="18"/>
                <w:lang w:val="en-GB"/>
              </w:rPr>
              <w:t xml:space="preserve"> back section</w:t>
            </w:r>
          </w:p>
        </w:tc>
        <w:tc>
          <w:tcPr>
            <w:tcW w:w="3830" w:type="dxa"/>
            <w:tcBorders>
              <w:left w:val="single" w:sz="24" w:space="0" w:color="auto"/>
              <w:right w:val="single" w:sz="24" w:space="0" w:color="auto"/>
            </w:tcBorders>
          </w:tcPr>
          <w:p w:rsidR="00570D4A" w:rsidRDefault="00570D4A" w:rsidP="0094315E">
            <w:pPr>
              <w:rPr>
                <w:rFonts w:ascii="Times New Roman" w:hAnsi="Times New Roman" w:cs="Times New Roman"/>
                <w:sz w:val="18"/>
                <w:szCs w:val="18"/>
                <w:lang w:val="en-GB"/>
              </w:rPr>
            </w:pPr>
            <w:r>
              <w:rPr>
                <w:rFonts w:ascii="Times New Roman" w:hAnsi="Times New Roman" w:cs="Times New Roman"/>
                <w:sz w:val="18"/>
                <w:szCs w:val="18"/>
                <w:lang w:val="en-GB"/>
              </w:rPr>
              <w:t>By levers that are on both sides of the table</w:t>
            </w:r>
          </w:p>
        </w:tc>
        <w:tc>
          <w:tcPr>
            <w:tcW w:w="3830" w:type="dxa"/>
            <w:tcBorders>
              <w:left w:val="single" w:sz="24" w:space="0" w:color="auto"/>
              <w:right w:val="single" w:sz="24" w:space="0" w:color="auto"/>
            </w:tcBorders>
          </w:tcPr>
          <w:p w:rsidR="00570D4A" w:rsidRDefault="00570D4A" w:rsidP="0094315E">
            <w:pPr>
              <w:rPr>
                <w:rFonts w:ascii="Times New Roman" w:hAnsi="Times New Roman" w:cs="Times New Roman"/>
                <w:sz w:val="18"/>
                <w:szCs w:val="18"/>
                <w:lang w:val="en-GB"/>
              </w:rPr>
            </w:pPr>
            <w:r>
              <w:rPr>
                <w:rFonts w:ascii="Times New Roman" w:hAnsi="Times New Roman" w:cs="Times New Roman"/>
                <w:sz w:val="18"/>
                <w:szCs w:val="18"/>
                <w:lang w:val="en-GB"/>
              </w:rPr>
              <w:t>By levers that are on both sides of the table</w:t>
            </w:r>
          </w:p>
        </w:tc>
      </w:tr>
      <w:tr w:rsidR="0094315E" w:rsidTr="00C747EA">
        <w:tc>
          <w:tcPr>
            <w:tcW w:w="2830" w:type="dxa"/>
            <w:tcBorders>
              <w:left w:val="single" w:sz="24" w:space="0" w:color="auto"/>
              <w:right w:val="single" w:sz="24" w:space="0" w:color="auto"/>
            </w:tcBorders>
          </w:tcPr>
          <w:p w:rsidR="0094315E" w:rsidRPr="005433BC" w:rsidRDefault="0094315E" w:rsidP="0094315E">
            <w:pPr>
              <w:rPr>
                <w:rFonts w:ascii="Times New Roman" w:hAnsi="Times New Roman" w:cs="Times New Roman"/>
                <w:b/>
                <w:sz w:val="18"/>
                <w:szCs w:val="18"/>
                <w:lang w:val="en-GB"/>
              </w:rPr>
            </w:pPr>
            <w:r w:rsidRPr="005433BC">
              <w:rPr>
                <w:rFonts w:ascii="Times New Roman" w:hAnsi="Times New Roman" w:cs="Times New Roman"/>
                <w:b/>
                <w:sz w:val="18"/>
                <w:szCs w:val="18"/>
                <w:lang w:val="en-GB"/>
              </w:rPr>
              <w:t>Wheels</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Ø75mm</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Ø75mm</w:t>
            </w:r>
          </w:p>
        </w:tc>
      </w:tr>
      <w:tr w:rsidR="0094315E" w:rsidRPr="004C0FAE" w:rsidTr="00C747EA">
        <w:tc>
          <w:tcPr>
            <w:tcW w:w="2830" w:type="dxa"/>
            <w:tcBorders>
              <w:left w:val="single" w:sz="24" w:space="0" w:color="auto"/>
              <w:right w:val="single" w:sz="24" w:space="0" w:color="auto"/>
            </w:tcBorders>
          </w:tcPr>
          <w:p w:rsidR="0094315E" w:rsidRPr="005433BC" w:rsidRDefault="0094315E" w:rsidP="0094315E">
            <w:pPr>
              <w:rPr>
                <w:rFonts w:ascii="Times New Roman" w:hAnsi="Times New Roman" w:cs="Times New Roman"/>
                <w:b/>
                <w:sz w:val="18"/>
                <w:szCs w:val="18"/>
                <w:lang w:val="en-GB"/>
              </w:rPr>
            </w:pPr>
            <w:r w:rsidRPr="005433BC">
              <w:rPr>
                <w:rFonts w:ascii="Times New Roman" w:hAnsi="Times New Roman" w:cs="Times New Roman"/>
                <w:b/>
                <w:sz w:val="18"/>
                <w:szCs w:val="18"/>
                <w:lang w:val="en-GB"/>
              </w:rPr>
              <w:t>Braking system</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Centralized control on the back of the table</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Centralized control on the back of the table</w:t>
            </w:r>
          </w:p>
        </w:tc>
      </w:tr>
      <w:tr w:rsidR="0094315E" w:rsidTr="00C747EA">
        <w:tc>
          <w:tcPr>
            <w:tcW w:w="2830" w:type="dxa"/>
            <w:tcBorders>
              <w:left w:val="single" w:sz="24" w:space="0" w:color="auto"/>
              <w:right w:val="single" w:sz="24" w:space="0" w:color="auto"/>
            </w:tcBorders>
          </w:tcPr>
          <w:p w:rsidR="0094315E" w:rsidRPr="005433BC" w:rsidRDefault="0094315E" w:rsidP="0094315E">
            <w:pPr>
              <w:rPr>
                <w:rFonts w:ascii="Times New Roman" w:hAnsi="Times New Roman" w:cs="Times New Roman"/>
                <w:b/>
                <w:sz w:val="18"/>
                <w:szCs w:val="18"/>
                <w:lang w:val="en-GB"/>
              </w:rPr>
            </w:pPr>
            <w:r w:rsidRPr="005433BC">
              <w:rPr>
                <w:rFonts w:ascii="Times New Roman" w:hAnsi="Times New Roman" w:cs="Times New Roman"/>
                <w:b/>
                <w:sz w:val="18"/>
                <w:szCs w:val="18"/>
                <w:lang w:val="en-GB"/>
              </w:rPr>
              <w:t xml:space="preserve">Equipment weight </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 85kg</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 85kg</w:t>
            </w:r>
          </w:p>
        </w:tc>
      </w:tr>
      <w:tr w:rsidR="0094315E" w:rsidRPr="009B08DD" w:rsidTr="00C747EA">
        <w:tc>
          <w:tcPr>
            <w:tcW w:w="2830" w:type="dxa"/>
            <w:tcBorders>
              <w:left w:val="single" w:sz="24" w:space="0" w:color="auto"/>
              <w:right w:val="single" w:sz="24" w:space="0" w:color="auto"/>
            </w:tcBorders>
          </w:tcPr>
          <w:p w:rsidR="0094315E" w:rsidRPr="005433BC" w:rsidRDefault="0094315E" w:rsidP="0094315E">
            <w:pPr>
              <w:rPr>
                <w:rFonts w:ascii="Times New Roman" w:hAnsi="Times New Roman" w:cs="Times New Roman"/>
                <w:b/>
                <w:sz w:val="18"/>
                <w:szCs w:val="18"/>
                <w:lang w:val="en-GB"/>
              </w:rPr>
            </w:pPr>
            <w:r w:rsidRPr="005433BC">
              <w:rPr>
                <w:rFonts w:ascii="Times New Roman" w:hAnsi="Times New Roman" w:cs="Times New Roman"/>
                <w:b/>
                <w:sz w:val="18"/>
                <w:szCs w:val="18"/>
                <w:lang w:val="en-GB"/>
              </w:rPr>
              <w:t>Length</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200cm</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200cm</w:t>
            </w:r>
          </w:p>
        </w:tc>
      </w:tr>
      <w:tr w:rsidR="0094315E" w:rsidTr="00C747EA">
        <w:tc>
          <w:tcPr>
            <w:tcW w:w="2830" w:type="dxa"/>
            <w:tcBorders>
              <w:left w:val="single" w:sz="24" w:space="0" w:color="auto"/>
              <w:right w:val="single" w:sz="24" w:space="0" w:color="auto"/>
            </w:tcBorders>
          </w:tcPr>
          <w:p w:rsidR="0094315E" w:rsidRPr="005433BC" w:rsidRDefault="0094315E" w:rsidP="0094315E">
            <w:pPr>
              <w:rPr>
                <w:rFonts w:ascii="Times New Roman" w:hAnsi="Times New Roman" w:cs="Times New Roman"/>
                <w:b/>
                <w:sz w:val="18"/>
                <w:szCs w:val="18"/>
                <w:lang w:val="en-GB"/>
              </w:rPr>
            </w:pPr>
            <w:r w:rsidRPr="005433BC">
              <w:rPr>
                <w:rFonts w:ascii="Times New Roman" w:hAnsi="Times New Roman" w:cs="Times New Roman"/>
                <w:b/>
                <w:sz w:val="18"/>
                <w:szCs w:val="18"/>
                <w:lang w:val="en-GB"/>
              </w:rPr>
              <w:t>Width</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64cm or 70cm (optional)</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64cm or 70cm (optional)</w:t>
            </w:r>
          </w:p>
        </w:tc>
      </w:tr>
      <w:tr w:rsidR="0094315E" w:rsidTr="00C747EA">
        <w:tc>
          <w:tcPr>
            <w:tcW w:w="2830" w:type="dxa"/>
            <w:tcBorders>
              <w:left w:val="single" w:sz="24" w:space="0" w:color="auto"/>
              <w:right w:val="single" w:sz="24" w:space="0" w:color="auto"/>
            </w:tcBorders>
          </w:tcPr>
          <w:p w:rsidR="0094315E" w:rsidRPr="005433BC" w:rsidRDefault="0094315E" w:rsidP="0094315E">
            <w:pPr>
              <w:rPr>
                <w:rFonts w:ascii="Times New Roman" w:hAnsi="Times New Roman" w:cs="Times New Roman"/>
                <w:b/>
                <w:sz w:val="18"/>
                <w:szCs w:val="18"/>
                <w:lang w:val="en-GB"/>
              </w:rPr>
            </w:pPr>
            <w:r w:rsidRPr="005433BC">
              <w:rPr>
                <w:rFonts w:ascii="Times New Roman" w:hAnsi="Times New Roman" w:cs="Times New Roman"/>
                <w:b/>
                <w:sz w:val="18"/>
                <w:szCs w:val="18"/>
                <w:lang w:val="en-GB"/>
              </w:rPr>
              <w:t>Upholstery thickness</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 55mm</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 55mm</w:t>
            </w:r>
          </w:p>
        </w:tc>
      </w:tr>
      <w:tr w:rsidR="0094315E" w:rsidRPr="009B08DD" w:rsidTr="00C747EA">
        <w:tc>
          <w:tcPr>
            <w:tcW w:w="2830" w:type="dxa"/>
            <w:tcBorders>
              <w:left w:val="single" w:sz="24" w:space="0" w:color="auto"/>
              <w:right w:val="single" w:sz="24" w:space="0" w:color="auto"/>
            </w:tcBorders>
          </w:tcPr>
          <w:p w:rsidR="0094315E" w:rsidRPr="005433BC" w:rsidRDefault="0094315E" w:rsidP="0094315E">
            <w:pPr>
              <w:rPr>
                <w:rFonts w:ascii="Times New Roman" w:hAnsi="Times New Roman" w:cs="Times New Roman"/>
                <w:b/>
                <w:sz w:val="18"/>
                <w:szCs w:val="18"/>
                <w:lang w:val="en-GB"/>
              </w:rPr>
            </w:pPr>
            <w:r w:rsidRPr="005433BC">
              <w:rPr>
                <w:rFonts w:ascii="Times New Roman" w:hAnsi="Times New Roman" w:cs="Times New Roman"/>
                <w:b/>
                <w:sz w:val="18"/>
                <w:szCs w:val="18"/>
                <w:lang w:val="en-GB"/>
              </w:rPr>
              <w:t>Filling</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 xml:space="preserve">Polyether SG 90/30 </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 xml:space="preserve">Polyether SG 90/30 </w:t>
            </w:r>
          </w:p>
        </w:tc>
      </w:tr>
      <w:tr w:rsidR="0094315E" w:rsidRPr="004C0FAE" w:rsidTr="00C747EA">
        <w:tc>
          <w:tcPr>
            <w:tcW w:w="2830" w:type="dxa"/>
            <w:tcBorders>
              <w:left w:val="single" w:sz="24" w:space="0" w:color="auto"/>
              <w:right w:val="single" w:sz="24" w:space="0" w:color="auto"/>
            </w:tcBorders>
          </w:tcPr>
          <w:p w:rsidR="0094315E" w:rsidRPr="005433BC" w:rsidRDefault="0094315E" w:rsidP="0094315E">
            <w:pPr>
              <w:rPr>
                <w:rFonts w:ascii="Times New Roman" w:hAnsi="Times New Roman" w:cs="Times New Roman"/>
                <w:b/>
                <w:sz w:val="18"/>
                <w:szCs w:val="18"/>
                <w:lang w:val="en-GB"/>
              </w:rPr>
            </w:pPr>
            <w:r w:rsidRPr="005433BC">
              <w:rPr>
                <w:rFonts w:ascii="Times New Roman" w:hAnsi="Times New Roman" w:cs="Times New Roman"/>
                <w:b/>
                <w:sz w:val="18"/>
                <w:szCs w:val="18"/>
                <w:lang w:val="en-GB"/>
              </w:rPr>
              <w:t>Semi Leather</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Standard artificial leather, Original SKAI® or STAMSKIN</w:t>
            </w:r>
          </w:p>
        </w:tc>
        <w:tc>
          <w:tcPr>
            <w:tcW w:w="3830" w:type="dxa"/>
            <w:tcBorders>
              <w:left w:val="single" w:sz="24" w:space="0" w:color="auto"/>
              <w:right w:val="single" w:sz="24" w:space="0" w:color="auto"/>
            </w:tcBorders>
          </w:tcPr>
          <w:p w:rsidR="0094315E" w:rsidRDefault="0094315E" w:rsidP="0094315E">
            <w:pPr>
              <w:rPr>
                <w:rFonts w:ascii="Times New Roman" w:hAnsi="Times New Roman" w:cs="Times New Roman"/>
                <w:sz w:val="18"/>
                <w:szCs w:val="18"/>
                <w:lang w:val="en-GB"/>
              </w:rPr>
            </w:pPr>
            <w:r>
              <w:rPr>
                <w:rFonts w:ascii="Times New Roman" w:hAnsi="Times New Roman" w:cs="Times New Roman"/>
                <w:sz w:val="18"/>
                <w:szCs w:val="18"/>
                <w:lang w:val="en-GB"/>
              </w:rPr>
              <w:t>Standard artificial leather, Original SKAI® or STAMSKIN</w:t>
            </w:r>
          </w:p>
        </w:tc>
      </w:tr>
      <w:tr w:rsidR="0094315E" w:rsidRPr="004C0FAE" w:rsidTr="00C747EA">
        <w:tc>
          <w:tcPr>
            <w:tcW w:w="10490" w:type="dxa"/>
            <w:gridSpan w:val="3"/>
            <w:tcBorders>
              <w:left w:val="single" w:sz="24" w:space="0" w:color="auto"/>
              <w:bottom w:val="single" w:sz="24" w:space="0" w:color="auto"/>
              <w:right w:val="single" w:sz="24" w:space="0" w:color="auto"/>
            </w:tcBorders>
          </w:tcPr>
          <w:p w:rsidR="0094315E" w:rsidRPr="0094315E" w:rsidRDefault="0094315E" w:rsidP="0094315E">
            <w:pPr>
              <w:rPr>
                <w:rFonts w:ascii="Times New Roman" w:hAnsi="Times New Roman" w:cs="Times New Roman"/>
                <w:sz w:val="18"/>
                <w:szCs w:val="18"/>
                <w:lang w:val="en-GB"/>
              </w:rPr>
            </w:pPr>
          </w:p>
          <w:p w:rsidR="0094315E" w:rsidRDefault="0094315E" w:rsidP="0094315E">
            <w:pPr>
              <w:jc w:val="center"/>
              <w:rPr>
                <w:rFonts w:ascii="Times New Roman" w:hAnsi="Times New Roman" w:cs="Times New Roman"/>
                <w:sz w:val="18"/>
                <w:szCs w:val="18"/>
                <w:lang w:val="en-GB"/>
              </w:rPr>
            </w:pPr>
          </w:p>
          <w:p w:rsidR="0094315E" w:rsidRDefault="0094315E" w:rsidP="0094315E">
            <w:pPr>
              <w:rPr>
                <w:rFonts w:ascii="Times New Roman" w:hAnsi="Times New Roman" w:cs="Times New Roman"/>
                <w:sz w:val="18"/>
                <w:szCs w:val="18"/>
                <w:lang w:val="en-GB"/>
              </w:rPr>
            </w:pPr>
          </w:p>
        </w:tc>
      </w:tr>
    </w:tbl>
    <w:p w:rsidR="00D73CF4" w:rsidRDefault="00D73CF4" w:rsidP="00E058EF">
      <w:pPr>
        <w:pStyle w:val="Geenafstand"/>
        <w:rPr>
          <w:lang w:val="en-GB"/>
        </w:rPr>
      </w:pPr>
    </w:p>
    <w:p w:rsidR="00D73CF4" w:rsidRDefault="00D73CF4" w:rsidP="00246F72">
      <w:pPr>
        <w:pStyle w:val="Default"/>
        <w:rPr>
          <w:sz w:val="16"/>
          <w:szCs w:val="16"/>
          <w:lang w:val="en-GB"/>
        </w:rPr>
      </w:pPr>
    </w:p>
    <w:p w:rsidR="00D73CF4" w:rsidRDefault="00D73CF4" w:rsidP="00246F72">
      <w:pPr>
        <w:pStyle w:val="Default"/>
        <w:rPr>
          <w:sz w:val="16"/>
          <w:szCs w:val="16"/>
          <w:lang w:val="en-GB"/>
        </w:rPr>
      </w:pPr>
    </w:p>
    <w:p w:rsidR="00D73CF4" w:rsidRDefault="00D73CF4"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D73CF4" w:rsidRDefault="00D73CF4" w:rsidP="00246F72">
      <w:pPr>
        <w:pStyle w:val="Default"/>
        <w:rPr>
          <w:sz w:val="16"/>
          <w:szCs w:val="16"/>
          <w:lang w:val="en-GB"/>
        </w:rPr>
      </w:pPr>
    </w:p>
    <w:p w:rsidR="00C272FB" w:rsidRDefault="00C272FB" w:rsidP="00246F72">
      <w:pPr>
        <w:pStyle w:val="Default"/>
        <w:rPr>
          <w:sz w:val="16"/>
          <w:szCs w:val="16"/>
          <w:lang w:val="en-GB"/>
        </w:rPr>
      </w:pPr>
    </w:p>
    <w:p w:rsidR="00C272FB" w:rsidRDefault="00C272FB" w:rsidP="00246F72">
      <w:pPr>
        <w:pStyle w:val="Default"/>
        <w:rPr>
          <w:sz w:val="16"/>
          <w:szCs w:val="16"/>
          <w:lang w:val="en-GB"/>
        </w:rPr>
      </w:pPr>
    </w:p>
    <w:p w:rsidR="00C272FB" w:rsidRDefault="00C272FB" w:rsidP="00246F72">
      <w:pPr>
        <w:pStyle w:val="Default"/>
        <w:rPr>
          <w:sz w:val="16"/>
          <w:szCs w:val="16"/>
          <w:lang w:val="en-GB"/>
        </w:rPr>
      </w:pPr>
    </w:p>
    <w:p w:rsidR="00C272FB" w:rsidRDefault="00C272FB" w:rsidP="00246F72">
      <w:pPr>
        <w:pStyle w:val="Default"/>
        <w:rPr>
          <w:sz w:val="16"/>
          <w:szCs w:val="16"/>
          <w:lang w:val="en-GB"/>
        </w:rPr>
      </w:pPr>
    </w:p>
    <w:p w:rsidR="00C272FB" w:rsidRDefault="00C272FB"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150BD" w:rsidRDefault="00C150BD" w:rsidP="00246F72">
      <w:pPr>
        <w:pStyle w:val="Default"/>
        <w:rPr>
          <w:sz w:val="16"/>
          <w:szCs w:val="16"/>
          <w:lang w:val="en-GB"/>
        </w:rPr>
      </w:pPr>
    </w:p>
    <w:p w:rsidR="00C272FB" w:rsidRDefault="00C272FB" w:rsidP="00246F72">
      <w:pPr>
        <w:pStyle w:val="Default"/>
        <w:rPr>
          <w:sz w:val="16"/>
          <w:szCs w:val="16"/>
          <w:lang w:val="en-GB"/>
        </w:rPr>
      </w:pPr>
    </w:p>
    <w:tbl>
      <w:tblPr>
        <w:tblStyle w:val="Tabelraster"/>
        <w:tblW w:w="10515" w:type="dxa"/>
        <w:tblInd w:w="-5" w:type="dxa"/>
        <w:tblBorders>
          <w:insideH w:val="none" w:sz="0" w:space="0" w:color="auto"/>
          <w:insideV w:val="none" w:sz="0" w:space="0" w:color="auto"/>
        </w:tblBorders>
        <w:tblLook w:val="04A0" w:firstRow="1" w:lastRow="0" w:firstColumn="1" w:lastColumn="0" w:noHBand="0" w:noVBand="1"/>
      </w:tblPr>
      <w:tblGrid>
        <w:gridCol w:w="10515"/>
      </w:tblGrid>
      <w:tr w:rsidR="00D73CF4" w:rsidRPr="00B14A7A" w:rsidTr="00C272FB">
        <w:tc>
          <w:tcPr>
            <w:tcW w:w="10515" w:type="dxa"/>
            <w:shd w:val="clear" w:color="auto" w:fill="D0CECE" w:themeFill="background2" w:themeFillShade="E6"/>
          </w:tcPr>
          <w:p w:rsidR="00D73CF4" w:rsidRPr="00B14A7A" w:rsidRDefault="00B219F5" w:rsidP="0024336F">
            <w:pPr>
              <w:tabs>
                <w:tab w:val="left" w:pos="688"/>
                <w:tab w:val="center" w:pos="5120"/>
                <w:tab w:val="right" w:pos="10240"/>
              </w:tabs>
              <w:autoSpaceDE w:val="0"/>
              <w:autoSpaceDN w:val="0"/>
              <w:adjustRightInd w:val="0"/>
              <w:jc w:val="center"/>
              <w:rPr>
                <w:rFonts w:ascii="Times New Roman" w:hAnsi="Times New Roman" w:cs="Times New Roman"/>
                <w:color w:val="000000"/>
                <w:sz w:val="28"/>
                <w:szCs w:val="28"/>
                <w:highlight w:val="lightGray"/>
                <w:lang w:val="en-GB"/>
              </w:rPr>
            </w:pPr>
            <w:r>
              <w:rPr>
                <w:rFonts w:ascii="Times New Roman" w:hAnsi="Times New Roman" w:cs="Times New Roman"/>
                <w:color w:val="000000"/>
                <w:sz w:val="28"/>
                <w:szCs w:val="28"/>
                <w:highlight w:val="lightGray"/>
                <w:lang w:val="en-GB"/>
              </w:rPr>
              <w:t>9</w:t>
            </w:r>
            <w:r w:rsidR="00D73CF4">
              <w:rPr>
                <w:rFonts w:ascii="Times New Roman" w:hAnsi="Times New Roman" w:cs="Times New Roman"/>
                <w:color w:val="000000"/>
                <w:sz w:val="28"/>
                <w:szCs w:val="28"/>
                <w:highlight w:val="lightGray"/>
                <w:lang w:val="en-GB"/>
              </w:rPr>
              <w:t>. WARRANT</w:t>
            </w:r>
          </w:p>
        </w:tc>
      </w:tr>
    </w:tbl>
    <w:p w:rsidR="00D73CF4" w:rsidRDefault="00D73CF4" w:rsidP="00246F72">
      <w:pPr>
        <w:pStyle w:val="Default"/>
        <w:rPr>
          <w:sz w:val="16"/>
          <w:szCs w:val="16"/>
          <w:lang w:val="en-GB"/>
        </w:rPr>
      </w:pPr>
    </w:p>
    <w:p w:rsidR="00246F72" w:rsidRPr="00246F72" w:rsidRDefault="00246F72" w:rsidP="00246F72">
      <w:pPr>
        <w:pStyle w:val="Default"/>
        <w:rPr>
          <w:sz w:val="16"/>
          <w:szCs w:val="16"/>
          <w:lang w:val="en-GB"/>
        </w:rPr>
      </w:pPr>
      <w:r w:rsidRPr="00246F72">
        <w:rPr>
          <w:sz w:val="16"/>
          <w:szCs w:val="16"/>
          <w:lang w:val="en-GB"/>
        </w:rPr>
        <w:t>GENERAL AFTER-SALES S</w:t>
      </w:r>
      <w:r w:rsidR="00E23DED">
        <w:rPr>
          <w:sz w:val="16"/>
          <w:szCs w:val="16"/>
          <w:lang w:val="en-GB"/>
        </w:rPr>
        <w:t>ERVICE CONDITIONS FOR WESSELING</w:t>
      </w:r>
      <w:r w:rsidRPr="00246F72">
        <w:rPr>
          <w:sz w:val="16"/>
          <w:szCs w:val="16"/>
          <w:lang w:val="en-GB"/>
        </w:rPr>
        <w:t xml:space="preserve"> ITEMS </w:t>
      </w:r>
    </w:p>
    <w:p w:rsidR="00246F72" w:rsidRPr="00246F72" w:rsidRDefault="00246F72" w:rsidP="00246F72">
      <w:pPr>
        <w:pStyle w:val="Default"/>
        <w:rPr>
          <w:sz w:val="16"/>
          <w:szCs w:val="16"/>
          <w:lang w:val="en-GB"/>
        </w:rPr>
      </w:pPr>
      <w:r w:rsidRPr="00246F72">
        <w:rPr>
          <w:sz w:val="16"/>
          <w:szCs w:val="16"/>
          <w:lang w:val="en-GB"/>
        </w:rPr>
        <w:t xml:space="preserve">The warranty has a 24-month validity from the date of delivery. </w:t>
      </w:r>
    </w:p>
    <w:p w:rsidR="00246F72" w:rsidRPr="00246F72" w:rsidRDefault="00246F72" w:rsidP="00246F72">
      <w:pPr>
        <w:pStyle w:val="Default"/>
        <w:rPr>
          <w:sz w:val="16"/>
          <w:szCs w:val="16"/>
          <w:lang w:val="en-GB"/>
        </w:rPr>
      </w:pPr>
      <w:r w:rsidRPr="00246F72">
        <w:rPr>
          <w:sz w:val="16"/>
          <w:szCs w:val="16"/>
          <w:lang w:val="en-GB"/>
        </w:rPr>
        <w:t xml:space="preserve">The warranty does not cover consumable items, rechargeable batteries, and generally all the material subject to wear, breakdowns caused by knocks, falls, misuse or improper use, accidental events and transport damage. This warranty shall be automatically invalidated if the equipment is tampered with. </w:t>
      </w:r>
    </w:p>
    <w:p w:rsidR="00246F72" w:rsidRPr="00246F72" w:rsidRDefault="00246F72" w:rsidP="00246F72">
      <w:pPr>
        <w:pStyle w:val="Default"/>
        <w:rPr>
          <w:sz w:val="16"/>
          <w:szCs w:val="16"/>
          <w:lang w:val="en-GB"/>
        </w:rPr>
      </w:pPr>
      <w:r w:rsidRPr="00246F72">
        <w:rPr>
          <w:sz w:val="16"/>
          <w:szCs w:val="16"/>
          <w:lang w:val="en-GB"/>
        </w:rPr>
        <w:t xml:space="preserve">Repair of the equipment will be carried out in relation to the breakdown stated. </w:t>
      </w:r>
    </w:p>
    <w:p w:rsidR="00246F72" w:rsidRPr="00246F72" w:rsidRDefault="00246F72" w:rsidP="00246F72">
      <w:pPr>
        <w:pStyle w:val="Default"/>
        <w:rPr>
          <w:sz w:val="16"/>
          <w:szCs w:val="16"/>
          <w:lang w:val="en-GB"/>
        </w:rPr>
      </w:pPr>
      <w:r w:rsidRPr="00246F72">
        <w:rPr>
          <w:sz w:val="16"/>
          <w:szCs w:val="16"/>
          <w:lang w:val="en-GB"/>
        </w:rPr>
        <w:t xml:space="preserve">An estimate must be specifically requested. </w:t>
      </w:r>
    </w:p>
    <w:p w:rsidR="00246F72" w:rsidRPr="00246F72" w:rsidRDefault="00246F72" w:rsidP="00246F72">
      <w:pPr>
        <w:pStyle w:val="Default"/>
        <w:rPr>
          <w:sz w:val="16"/>
          <w:szCs w:val="16"/>
          <w:lang w:val="en-GB"/>
        </w:rPr>
      </w:pPr>
      <w:r w:rsidRPr="00246F72">
        <w:rPr>
          <w:sz w:val="16"/>
          <w:szCs w:val="16"/>
          <w:lang w:val="en-GB"/>
        </w:rPr>
        <w:t xml:space="preserve">Payment is cash on delivery, unless other agreements are made. </w:t>
      </w:r>
    </w:p>
    <w:p w:rsidR="00246F72" w:rsidRPr="00246F72" w:rsidRDefault="00246F72" w:rsidP="00246F72">
      <w:pPr>
        <w:pStyle w:val="Default"/>
        <w:rPr>
          <w:sz w:val="16"/>
          <w:szCs w:val="16"/>
          <w:lang w:val="en-GB"/>
        </w:rPr>
      </w:pPr>
      <w:r w:rsidRPr="00246F72">
        <w:rPr>
          <w:sz w:val="16"/>
          <w:szCs w:val="16"/>
          <w:lang w:val="en-GB"/>
        </w:rPr>
        <w:t>For any dispute, the sole competent court shall be the court of Amsterdam</w:t>
      </w:r>
    </w:p>
    <w:p w:rsidR="00246F72" w:rsidRPr="00246F72" w:rsidRDefault="00246F72" w:rsidP="00246F72">
      <w:pPr>
        <w:pStyle w:val="Default"/>
        <w:rPr>
          <w:sz w:val="16"/>
          <w:szCs w:val="16"/>
          <w:lang w:val="en-GB"/>
        </w:rPr>
      </w:pPr>
      <w:r w:rsidRPr="00246F72">
        <w:rPr>
          <w:sz w:val="16"/>
          <w:szCs w:val="16"/>
          <w:lang w:val="en-GB"/>
        </w:rPr>
        <w:t xml:space="preserve">WARRANTY REPAIRS </w:t>
      </w:r>
    </w:p>
    <w:p w:rsidR="00246F72" w:rsidRPr="00246F72" w:rsidRDefault="00246F72" w:rsidP="00246F72">
      <w:pPr>
        <w:pStyle w:val="Default"/>
        <w:rPr>
          <w:sz w:val="16"/>
          <w:szCs w:val="16"/>
          <w:lang w:val="en-GB"/>
        </w:rPr>
      </w:pPr>
      <w:r w:rsidRPr="00246F72">
        <w:rPr>
          <w:sz w:val="16"/>
          <w:szCs w:val="16"/>
          <w:lang w:val="en-GB"/>
        </w:rPr>
        <w:t xml:space="preserve">Warranty repairs must be expressly requested. </w:t>
      </w:r>
    </w:p>
    <w:p w:rsidR="00246F72" w:rsidRPr="00246F72" w:rsidRDefault="00246F72" w:rsidP="00246F72">
      <w:pPr>
        <w:pStyle w:val="Default"/>
        <w:rPr>
          <w:sz w:val="16"/>
          <w:szCs w:val="16"/>
          <w:lang w:val="en-GB"/>
        </w:rPr>
      </w:pPr>
      <w:r w:rsidRPr="00246F72">
        <w:rPr>
          <w:sz w:val="16"/>
          <w:szCs w:val="16"/>
          <w:lang w:val="en-GB"/>
        </w:rPr>
        <w:t xml:space="preserve">Repairs under warranty shall be carried out at our workshop and upon authorization </w:t>
      </w:r>
    </w:p>
    <w:p w:rsidR="00246F72" w:rsidRPr="00246F72" w:rsidRDefault="00246F72" w:rsidP="00246F72">
      <w:pPr>
        <w:pStyle w:val="Default"/>
        <w:rPr>
          <w:sz w:val="16"/>
          <w:szCs w:val="16"/>
          <w:lang w:val="en-GB"/>
        </w:rPr>
      </w:pPr>
      <w:r w:rsidRPr="00246F72">
        <w:rPr>
          <w:sz w:val="16"/>
          <w:szCs w:val="16"/>
          <w:lang w:val="en-GB"/>
        </w:rPr>
        <w:t xml:space="preserve">The return shipment for products sent in their original package will be made free of carriage charges. </w:t>
      </w:r>
    </w:p>
    <w:p w:rsidR="00246F72" w:rsidRPr="00246F72" w:rsidRDefault="00246F72" w:rsidP="00246F72">
      <w:pPr>
        <w:pStyle w:val="Default"/>
        <w:rPr>
          <w:sz w:val="16"/>
          <w:szCs w:val="16"/>
          <w:lang w:val="en-GB"/>
        </w:rPr>
      </w:pPr>
      <w:r w:rsidRPr="00246F72">
        <w:rPr>
          <w:sz w:val="16"/>
          <w:szCs w:val="16"/>
          <w:lang w:val="en-GB"/>
        </w:rPr>
        <w:t xml:space="preserve">A fiscal document (bill of sale, purchase invoice or cash receipt) is required to make a warranty claim; the purchase date indicated must fall within the warranty time period. </w:t>
      </w:r>
    </w:p>
    <w:p w:rsidR="00246F72" w:rsidRPr="00246F72" w:rsidRDefault="00246F72" w:rsidP="00246F72">
      <w:pPr>
        <w:pStyle w:val="Default"/>
        <w:rPr>
          <w:sz w:val="16"/>
          <w:szCs w:val="16"/>
          <w:lang w:val="en-GB"/>
        </w:rPr>
      </w:pPr>
      <w:r w:rsidRPr="00246F72">
        <w:rPr>
          <w:sz w:val="16"/>
          <w:szCs w:val="16"/>
          <w:lang w:val="en-GB"/>
        </w:rPr>
        <w:t xml:space="preserve">If, upon inspection, the product appears to be fully functioning, troubleshooting expenses shall still be charged to the client. </w:t>
      </w:r>
    </w:p>
    <w:p w:rsidR="00246F72" w:rsidRPr="00246F72" w:rsidRDefault="00246F72" w:rsidP="00246F72">
      <w:pPr>
        <w:pStyle w:val="Default"/>
        <w:rPr>
          <w:sz w:val="16"/>
          <w:szCs w:val="16"/>
          <w:lang w:val="en-GB"/>
        </w:rPr>
      </w:pPr>
      <w:r w:rsidRPr="00246F72">
        <w:rPr>
          <w:sz w:val="16"/>
          <w:szCs w:val="16"/>
          <w:lang w:val="en-GB"/>
        </w:rPr>
        <w:t xml:space="preserve">OUT OF WARRANTY REPAIRS </w:t>
      </w:r>
    </w:p>
    <w:p w:rsidR="00246F72" w:rsidRPr="00246F72" w:rsidRDefault="00246F72" w:rsidP="00246F72">
      <w:pPr>
        <w:pStyle w:val="Default"/>
        <w:rPr>
          <w:sz w:val="16"/>
          <w:szCs w:val="16"/>
          <w:lang w:val="en-GB"/>
        </w:rPr>
      </w:pPr>
      <w:r w:rsidRPr="00246F72">
        <w:rPr>
          <w:sz w:val="16"/>
          <w:szCs w:val="16"/>
          <w:lang w:val="en-GB"/>
        </w:rPr>
        <w:t xml:space="preserve">For out-of-warranty repairs carried out at our workshops upon authorization, transportation charges shall be paid by the customer. </w:t>
      </w:r>
    </w:p>
    <w:p w:rsidR="00246F72" w:rsidRPr="00246F72" w:rsidRDefault="00246F72" w:rsidP="00246F72">
      <w:pPr>
        <w:pStyle w:val="Default"/>
        <w:rPr>
          <w:sz w:val="16"/>
          <w:szCs w:val="16"/>
          <w:lang w:val="en-GB"/>
        </w:rPr>
      </w:pPr>
      <w:r w:rsidRPr="00246F72">
        <w:rPr>
          <w:sz w:val="16"/>
          <w:szCs w:val="16"/>
          <w:lang w:val="en-GB"/>
        </w:rPr>
        <w:t xml:space="preserve">The warranty of the parts replaced during the repair operations is 12 months from the moment the equipment is collected. </w:t>
      </w:r>
    </w:p>
    <w:p w:rsidR="00246F72" w:rsidRPr="00246F72" w:rsidRDefault="00246F72" w:rsidP="00246F72">
      <w:pPr>
        <w:pStyle w:val="Default"/>
        <w:rPr>
          <w:sz w:val="16"/>
          <w:szCs w:val="16"/>
          <w:lang w:val="en-GB"/>
        </w:rPr>
      </w:pPr>
      <w:r w:rsidRPr="00246F72">
        <w:rPr>
          <w:sz w:val="16"/>
          <w:szCs w:val="16"/>
          <w:lang w:val="en-GB"/>
        </w:rPr>
        <w:t xml:space="preserve">If, upon inspection, the product appears to be fully functioning, troubleshooting expenses shall still be charged to the client. </w:t>
      </w:r>
    </w:p>
    <w:p w:rsidR="00246F72" w:rsidRPr="00246F72" w:rsidRDefault="00246F72" w:rsidP="00246F72">
      <w:pPr>
        <w:pStyle w:val="Default"/>
        <w:rPr>
          <w:sz w:val="16"/>
          <w:szCs w:val="16"/>
          <w:lang w:val="en-GB"/>
        </w:rPr>
      </w:pPr>
      <w:r w:rsidRPr="00246F72">
        <w:rPr>
          <w:sz w:val="16"/>
          <w:szCs w:val="16"/>
          <w:lang w:val="en-GB"/>
        </w:rPr>
        <w:t xml:space="preserve">REPAIRS MADE AT HOME </w:t>
      </w:r>
    </w:p>
    <w:p w:rsidR="00246F72" w:rsidRPr="00246F72" w:rsidRDefault="00246F72" w:rsidP="00246F72">
      <w:pPr>
        <w:pStyle w:val="Default"/>
        <w:rPr>
          <w:sz w:val="16"/>
          <w:szCs w:val="16"/>
          <w:lang w:val="en-GB"/>
        </w:rPr>
      </w:pPr>
      <w:r w:rsidRPr="00246F72">
        <w:rPr>
          <w:sz w:val="16"/>
          <w:szCs w:val="16"/>
          <w:lang w:val="en-GB"/>
        </w:rPr>
        <w:t xml:space="preserve">In the event repairs are made at the customer’s home, a written request is required indicating the complete details of the person making the request, the type of machine and the breakdown. </w:t>
      </w:r>
    </w:p>
    <w:p w:rsidR="00246F72" w:rsidRPr="00246F72" w:rsidRDefault="00246F72" w:rsidP="00246F72">
      <w:pPr>
        <w:pStyle w:val="Default"/>
        <w:rPr>
          <w:sz w:val="16"/>
          <w:szCs w:val="16"/>
          <w:lang w:val="en-GB"/>
        </w:rPr>
      </w:pPr>
      <w:r w:rsidRPr="00246F72">
        <w:rPr>
          <w:sz w:val="16"/>
          <w:szCs w:val="16"/>
          <w:lang w:val="en-GB"/>
        </w:rPr>
        <w:t xml:space="preserve">The cost per </w:t>
      </w:r>
      <w:proofErr w:type="spellStart"/>
      <w:r w:rsidRPr="00246F72">
        <w:rPr>
          <w:sz w:val="16"/>
          <w:szCs w:val="16"/>
          <w:lang w:val="en-GB"/>
        </w:rPr>
        <w:t>kilometer</w:t>
      </w:r>
      <w:proofErr w:type="spellEnd"/>
      <w:r w:rsidRPr="00246F72">
        <w:rPr>
          <w:sz w:val="16"/>
          <w:szCs w:val="16"/>
          <w:lang w:val="en-GB"/>
        </w:rPr>
        <w:t xml:space="preserve"> for on-site technician visits will be agreed upon in relation to the urgency of the customer. </w:t>
      </w:r>
    </w:p>
    <w:p w:rsidR="00246F72" w:rsidRPr="00246F72" w:rsidRDefault="00246F72" w:rsidP="00246F72">
      <w:pPr>
        <w:pStyle w:val="Default"/>
        <w:rPr>
          <w:sz w:val="16"/>
          <w:szCs w:val="16"/>
          <w:lang w:val="en-GB"/>
        </w:rPr>
      </w:pPr>
      <w:r w:rsidRPr="00246F72">
        <w:rPr>
          <w:sz w:val="16"/>
          <w:szCs w:val="16"/>
          <w:lang w:val="en-GB"/>
        </w:rPr>
        <w:t xml:space="preserve">In the event the machine is under warranty, the customer will have to pay only the expenses incurred for the technician to reach the customer’s house. </w:t>
      </w:r>
    </w:p>
    <w:p w:rsidR="00246F72" w:rsidRPr="00246F72" w:rsidRDefault="00246F72" w:rsidP="00246F72">
      <w:pPr>
        <w:pStyle w:val="Default"/>
        <w:rPr>
          <w:sz w:val="16"/>
          <w:szCs w:val="16"/>
          <w:lang w:val="en-GB"/>
        </w:rPr>
      </w:pPr>
      <w:r w:rsidRPr="00246F72">
        <w:rPr>
          <w:sz w:val="16"/>
          <w:szCs w:val="16"/>
          <w:lang w:val="en-GB"/>
        </w:rPr>
        <w:t xml:space="preserve">Time is calculated from the moment the technician leaves our workshop until he/she returns. The time of his/her return will be estimated based on the time required to get there. </w:t>
      </w:r>
    </w:p>
    <w:p w:rsidR="00246F72" w:rsidRPr="00246F72" w:rsidRDefault="00246F72" w:rsidP="00246F72">
      <w:pPr>
        <w:pStyle w:val="Default"/>
        <w:rPr>
          <w:sz w:val="16"/>
          <w:szCs w:val="16"/>
          <w:lang w:val="en-GB"/>
        </w:rPr>
      </w:pPr>
      <w:r w:rsidRPr="00246F72">
        <w:rPr>
          <w:sz w:val="16"/>
          <w:szCs w:val="16"/>
          <w:lang w:val="en-GB"/>
        </w:rPr>
        <w:t xml:space="preserve">SALE OF SPARE PARTS AND CONSUMABLE ITEMS </w:t>
      </w:r>
    </w:p>
    <w:p w:rsidR="00246F72" w:rsidRPr="00246F72" w:rsidRDefault="00246F72" w:rsidP="00246F72">
      <w:pPr>
        <w:pStyle w:val="Default"/>
        <w:rPr>
          <w:sz w:val="16"/>
          <w:szCs w:val="16"/>
          <w:lang w:val="en-GB"/>
        </w:rPr>
      </w:pPr>
      <w:r w:rsidRPr="00246F72">
        <w:rPr>
          <w:sz w:val="16"/>
          <w:szCs w:val="16"/>
          <w:lang w:val="en-GB"/>
        </w:rPr>
        <w:t xml:space="preserve">The orders must be in writing and specify the customer, the item and the shipping method as well as the precise fiscal data of the customer. </w:t>
      </w:r>
    </w:p>
    <w:p w:rsidR="00246F72" w:rsidRPr="00246F72" w:rsidRDefault="00246F72" w:rsidP="00246F72">
      <w:pPr>
        <w:pStyle w:val="Default"/>
        <w:rPr>
          <w:sz w:val="18"/>
          <w:szCs w:val="18"/>
          <w:lang w:val="en-GB"/>
        </w:rPr>
      </w:pPr>
      <w:r w:rsidRPr="00246F72">
        <w:rPr>
          <w:sz w:val="16"/>
          <w:szCs w:val="16"/>
          <w:lang w:val="en-GB"/>
        </w:rPr>
        <w:t xml:space="preserve">The </w:t>
      </w:r>
      <w:r w:rsidRPr="00246F72">
        <w:rPr>
          <w:sz w:val="18"/>
          <w:szCs w:val="18"/>
          <w:lang w:val="en-GB"/>
        </w:rPr>
        <w:t xml:space="preserve">order processing time can vary depending on the availability of the material. </w:t>
      </w:r>
    </w:p>
    <w:p w:rsidR="00246F72" w:rsidRPr="00246F72" w:rsidRDefault="00246F72" w:rsidP="00246F72">
      <w:pPr>
        <w:pStyle w:val="Default"/>
        <w:rPr>
          <w:sz w:val="18"/>
          <w:szCs w:val="18"/>
          <w:lang w:val="en-GB"/>
        </w:rPr>
      </w:pPr>
      <w:r w:rsidRPr="00246F72">
        <w:rPr>
          <w:sz w:val="18"/>
          <w:szCs w:val="18"/>
          <w:lang w:val="en-GB"/>
        </w:rPr>
        <w:t xml:space="preserve">Returned spare parts will not be accepted. </w:t>
      </w:r>
    </w:p>
    <w:p w:rsidR="00E058EF" w:rsidRDefault="00246F72" w:rsidP="00246F72">
      <w:pPr>
        <w:rPr>
          <w:rFonts w:ascii="Times New Roman" w:hAnsi="Times New Roman" w:cs="Times New Roman"/>
          <w:sz w:val="18"/>
          <w:szCs w:val="18"/>
          <w:lang w:val="en-GB"/>
        </w:rPr>
      </w:pPr>
      <w:r w:rsidRPr="00246F72">
        <w:rPr>
          <w:rFonts w:ascii="Times New Roman" w:hAnsi="Times New Roman" w:cs="Times New Roman"/>
          <w:sz w:val="18"/>
          <w:szCs w:val="18"/>
          <w:lang w:val="en-GB"/>
        </w:rPr>
        <w:t>Payment will be cash on delivery, unless other agreements are made.</w:t>
      </w:r>
    </w:p>
    <w:p w:rsidR="00C63A2E" w:rsidRDefault="00C63A2E" w:rsidP="00246F72">
      <w:pPr>
        <w:rPr>
          <w:rFonts w:ascii="Times New Roman" w:hAnsi="Times New Roman" w:cs="Times New Roman"/>
          <w:sz w:val="18"/>
          <w:szCs w:val="18"/>
          <w:lang w:val="en-GB"/>
        </w:rPr>
      </w:pPr>
    </w:p>
    <w:p w:rsidR="00C63A2E" w:rsidRDefault="00C63A2E" w:rsidP="00246F72">
      <w:pPr>
        <w:rPr>
          <w:rFonts w:ascii="Times New Roman" w:hAnsi="Times New Roman" w:cs="Times New Roman"/>
          <w:sz w:val="18"/>
          <w:szCs w:val="18"/>
          <w:lang w:val="en-GB"/>
        </w:rPr>
      </w:pPr>
    </w:p>
    <w:tbl>
      <w:tblPr>
        <w:tblStyle w:val="Tabelraster"/>
        <w:tblW w:w="10490" w:type="dxa"/>
        <w:tblInd w:w="-5" w:type="dxa"/>
        <w:tblLook w:val="04A0" w:firstRow="1" w:lastRow="0" w:firstColumn="1" w:lastColumn="0" w:noHBand="0" w:noVBand="1"/>
      </w:tblPr>
      <w:tblGrid>
        <w:gridCol w:w="10490"/>
      </w:tblGrid>
      <w:tr w:rsidR="00EA7534" w:rsidRPr="00D73CF4" w:rsidTr="00C75643">
        <w:tc>
          <w:tcPr>
            <w:tcW w:w="10490" w:type="dxa"/>
            <w:shd w:val="clear" w:color="auto" w:fill="D0CECE" w:themeFill="background2" w:themeFillShade="E6"/>
          </w:tcPr>
          <w:p w:rsidR="00EA7534" w:rsidRPr="00B14A7A" w:rsidRDefault="00B219F5" w:rsidP="00C75643">
            <w:pPr>
              <w:tabs>
                <w:tab w:val="left" w:pos="688"/>
                <w:tab w:val="center" w:pos="5120"/>
                <w:tab w:val="right" w:pos="10240"/>
              </w:tabs>
              <w:autoSpaceDE w:val="0"/>
              <w:autoSpaceDN w:val="0"/>
              <w:adjustRightInd w:val="0"/>
              <w:jc w:val="center"/>
              <w:rPr>
                <w:rFonts w:ascii="Times New Roman" w:hAnsi="Times New Roman" w:cs="Times New Roman"/>
                <w:color w:val="000000"/>
                <w:sz w:val="28"/>
                <w:szCs w:val="28"/>
                <w:highlight w:val="lightGray"/>
                <w:lang w:val="en-GB"/>
              </w:rPr>
            </w:pPr>
            <w:r>
              <w:rPr>
                <w:rFonts w:ascii="Times New Roman" w:hAnsi="Times New Roman" w:cs="Times New Roman"/>
                <w:color w:val="000000"/>
                <w:sz w:val="28"/>
                <w:szCs w:val="28"/>
                <w:highlight w:val="lightGray"/>
                <w:lang w:val="en-GB"/>
              </w:rPr>
              <w:t>10</w:t>
            </w:r>
            <w:r w:rsidR="00D73CF4">
              <w:rPr>
                <w:rFonts w:ascii="Times New Roman" w:hAnsi="Times New Roman" w:cs="Times New Roman"/>
                <w:color w:val="000000"/>
                <w:sz w:val="28"/>
                <w:szCs w:val="28"/>
                <w:highlight w:val="lightGray"/>
                <w:lang w:val="en-GB"/>
              </w:rPr>
              <w:t>. SERVICE RECORD</w:t>
            </w:r>
          </w:p>
        </w:tc>
      </w:tr>
    </w:tbl>
    <w:p w:rsidR="00EA7534" w:rsidRDefault="00EA7534" w:rsidP="00246F72">
      <w:pPr>
        <w:rPr>
          <w:rFonts w:ascii="Times New Roman" w:hAnsi="Times New Roman" w:cs="Times New Roman"/>
          <w:sz w:val="18"/>
          <w:szCs w:val="18"/>
          <w:lang w:val="en-GB"/>
        </w:rPr>
      </w:pPr>
    </w:p>
    <w:tbl>
      <w:tblPr>
        <w:tblStyle w:val="Tabelraste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988"/>
        <w:gridCol w:w="1959"/>
        <w:gridCol w:w="3626"/>
        <w:gridCol w:w="366"/>
        <w:gridCol w:w="950"/>
        <w:gridCol w:w="1276"/>
        <w:gridCol w:w="1241"/>
      </w:tblGrid>
      <w:tr w:rsidR="00EA7534" w:rsidRPr="00D73CF4" w:rsidTr="00EA7534">
        <w:tc>
          <w:tcPr>
            <w:tcW w:w="2947" w:type="dxa"/>
            <w:gridSpan w:val="2"/>
          </w:tcPr>
          <w:p w:rsidR="00EA7534" w:rsidRDefault="00EA7534" w:rsidP="00246F72">
            <w:pPr>
              <w:rPr>
                <w:rFonts w:ascii="Times New Roman" w:hAnsi="Times New Roman" w:cs="Times New Roman"/>
                <w:sz w:val="18"/>
                <w:szCs w:val="18"/>
                <w:lang w:val="en-GB"/>
              </w:rPr>
            </w:pPr>
            <w:r>
              <w:rPr>
                <w:rFonts w:ascii="Times New Roman" w:hAnsi="Times New Roman" w:cs="Times New Roman"/>
                <w:sz w:val="18"/>
                <w:szCs w:val="18"/>
                <w:lang w:val="en-GB"/>
              </w:rPr>
              <w:t>EQUIPMENT:</w:t>
            </w:r>
          </w:p>
        </w:tc>
        <w:tc>
          <w:tcPr>
            <w:tcW w:w="3992" w:type="dxa"/>
            <w:gridSpan w:val="2"/>
          </w:tcPr>
          <w:p w:rsidR="00EA7534" w:rsidRDefault="00EA7534" w:rsidP="00246F72">
            <w:pPr>
              <w:rPr>
                <w:rFonts w:ascii="Times New Roman" w:hAnsi="Times New Roman" w:cs="Times New Roman"/>
                <w:sz w:val="18"/>
                <w:szCs w:val="18"/>
                <w:lang w:val="en-GB"/>
              </w:rPr>
            </w:pPr>
            <w:r>
              <w:rPr>
                <w:rFonts w:ascii="Times New Roman" w:hAnsi="Times New Roman" w:cs="Times New Roman"/>
                <w:sz w:val="18"/>
                <w:szCs w:val="18"/>
                <w:lang w:val="en-GB"/>
              </w:rPr>
              <w:t>DATE OF FIRST INSTALLATION:</w:t>
            </w:r>
          </w:p>
        </w:tc>
        <w:tc>
          <w:tcPr>
            <w:tcW w:w="3467" w:type="dxa"/>
            <w:gridSpan w:val="3"/>
          </w:tcPr>
          <w:p w:rsidR="00EA7534" w:rsidRDefault="00EA7534" w:rsidP="00246F72">
            <w:pPr>
              <w:rPr>
                <w:rFonts w:ascii="Times New Roman" w:hAnsi="Times New Roman" w:cs="Times New Roman"/>
                <w:sz w:val="18"/>
                <w:szCs w:val="18"/>
                <w:lang w:val="en-GB"/>
              </w:rPr>
            </w:pPr>
            <w:r>
              <w:rPr>
                <w:rFonts w:ascii="Times New Roman" w:hAnsi="Times New Roman" w:cs="Times New Roman"/>
                <w:sz w:val="18"/>
                <w:szCs w:val="18"/>
                <w:lang w:val="en-GB"/>
              </w:rPr>
              <w:t>SERIAL NUMBER:</w:t>
            </w:r>
          </w:p>
        </w:tc>
      </w:tr>
      <w:tr w:rsidR="00EA7534" w:rsidTr="00D73CF4">
        <w:tblPrEx>
          <w:tblBorders>
            <w:insideH w:val="single" w:sz="4" w:space="0" w:color="auto"/>
            <w:insideV w:val="single" w:sz="4" w:space="0" w:color="auto"/>
          </w:tblBorders>
        </w:tblPrEx>
        <w:tc>
          <w:tcPr>
            <w:tcW w:w="988" w:type="dxa"/>
            <w:tcBorders>
              <w:top w:val="single" w:sz="24" w:space="0" w:color="auto"/>
              <w:bottom w:val="single" w:sz="24" w:space="0" w:color="auto"/>
            </w:tcBorders>
          </w:tcPr>
          <w:p w:rsidR="00EA7534" w:rsidRDefault="00EA7534" w:rsidP="00246F72">
            <w:pPr>
              <w:rPr>
                <w:rFonts w:ascii="Times New Roman" w:hAnsi="Times New Roman" w:cs="Times New Roman"/>
                <w:sz w:val="18"/>
                <w:szCs w:val="18"/>
                <w:lang w:val="en-GB"/>
              </w:rPr>
            </w:pPr>
            <w:r>
              <w:rPr>
                <w:rFonts w:ascii="Times New Roman" w:hAnsi="Times New Roman" w:cs="Times New Roman"/>
                <w:sz w:val="18"/>
                <w:szCs w:val="18"/>
                <w:lang w:val="en-GB"/>
              </w:rPr>
              <w:t>DATE OF SERVICE</w:t>
            </w:r>
          </w:p>
        </w:tc>
        <w:tc>
          <w:tcPr>
            <w:tcW w:w="5585" w:type="dxa"/>
            <w:gridSpan w:val="2"/>
            <w:tcBorders>
              <w:top w:val="single" w:sz="24" w:space="0" w:color="auto"/>
              <w:bottom w:val="single" w:sz="24" w:space="0" w:color="auto"/>
            </w:tcBorders>
          </w:tcPr>
          <w:p w:rsidR="00EA7534" w:rsidRDefault="00EA7534" w:rsidP="00246F72">
            <w:pPr>
              <w:rPr>
                <w:rFonts w:ascii="Times New Roman" w:hAnsi="Times New Roman" w:cs="Times New Roman"/>
                <w:sz w:val="18"/>
                <w:szCs w:val="18"/>
                <w:lang w:val="en-GB"/>
              </w:rPr>
            </w:pPr>
            <w:r>
              <w:rPr>
                <w:rFonts w:ascii="Times New Roman" w:hAnsi="Times New Roman" w:cs="Times New Roman"/>
                <w:sz w:val="18"/>
                <w:szCs w:val="18"/>
                <w:lang w:val="en-GB"/>
              </w:rPr>
              <w:t>OPERATIONS CARRIED OUT</w:t>
            </w:r>
          </w:p>
        </w:tc>
        <w:tc>
          <w:tcPr>
            <w:tcW w:w="1316" w:type="dxa"/>
            <w:gridSpan w:val="2"/>
            <w:tcBorders>
              <w:top w:val="single" w:sz="24" w:space="0" w:color="auto"/>
              <w:bottom w:val="single" w:sz="24" w:space="0" w:color="auto"/>
            </w:tcBorders>
          </w:tcPr>
          <w:p w:rsidR="00EA7534" w:rsidRDefault="00EA7534" w:rsidP="00246F72">
            <w:pPr>
              <w:rPr>
                <w:rFonts w:ascii="Times New Roman" w:hAnsi="Times New Roman" w:cs="Times New Roman"/>
                <w:sz w:val="18"/>
                <w:szCs w:val="18"/>
                <w:lang w:val="en-GB"/>
              </w:rPr>
            </w:pPr>
            <w:r>
              <w:rPr>
                <w:rFonts w:ascii="Times New Roman" w:hAnsi="Times New Roman" w:cs="Times New Roman"/>
                <w:sz w:val="18"/>
                <w:szCs w:val="18"/>
                <w:lang w:val="en-GB"/>
              </w:rPr>
              <w:t>TECHNICIAN</w:t>
            </w:r>
          </w:p>
        </w:tc>
        <w:tc>
          <w:tcPr>
            <w:tcW w:w="1276" w:type="dxa"/>
            <w:tcBorders>
              <w:top w:val="single" w:sz="24" w:space="0" w:color="auto"/>
              <w:bottom w:val="single" w:sz="24" w:space="0" w:color="auto"/>
            </w:tcBorders>
          </w:tcPr>
          <w:p w:rsidR="00EA7534" w:rsidRDefault="00EA7534" w:rsidP="00246F72">
            <w:pPr>
              <w:rPr>
                <w:rFonts w:ascii="Times New Roman" w:hAnsi="Times New Roman" w:cs="Times New Roman"/>
                <w:sz w:val="18"/>
                <w:szCs w:val="18"/>
                <w:lang w:val="en-GB"/>
              </w:rPr>
            </w:pPr>
            <w:r>
              <w:rPr>
                <w:rFonts w:ascii="Times New Roman" w:hAnsi="Times New Roman" w:cs="Times New Roman"/>
                <w:sz w:val="18"/>
                <w:szCs w:val="18"/>
                <w:lang w:val="en-GB"/>
              </w:rPr>
              <w:t>SIGNATURE</w:t>
            </w:r>
          </w:p>
        </w:tc>
        <w:tc>
          <w:tcPr>
            <w:tcW w:w="1241" w:type="dxa"/>
            <w:tcBorders>
              <w:top w:val="single" w:sz="24" w:space="0" w:color="auto"/>
              <w:bottom w:val="single" w:sz="24" w:space="0" w:color="auto"/>
            </w:tcBorders>
          </w:tcPr>
          <w:p w:rsidR="00EA7534" w:rsidRDefault="00EA7534" w:rsidP="00246F72">
            <w:pPr>
              <w:rPr>
                <w:rFonts w:ascii="Times New Roman" w:hAnsi="Times New Roman" w:cs="Times New Roman"/>
                <w:sz w:val="18"/>
                <w:szCs w:val="18"/>
                <w:lang w:val="en-GB"/>
              </w:rPr>
            </w:pPr>
            <w:r>
              <w:rPr>
                <w:rFonts w:ascii="Times New Roman" w:hAnsi="Times New Roman" w:cs="Times New Roman"/>
                <w:sz w:val="18"/>
                <w:szCs w:val="18"/>
                <w:lang w:val="en-GB"/>
              </w:rPr>
              <w:t>NEXT DUE DATE</w:t>
            </w:r>
          </w:p>
        </w:tc>
      </w:tr>
      <w:tr w:rsidR="00EA7534" w:rsidTr="00D73CF4">
        <w:tblPrEx>
          <w:tblBorders>
            <w:insideH w:val="single" w:sz="4" w:space="0" w:color="auto"/>
            <w:insideV w:val="single" w:sz="4" w:space="0" w:color="auto"/>
          </w:tblBorders>
        </w:tblPrEx>
        <w:trPr>
          <w:trHeight w:val="567"/>
        </w:trPr>
        <w:tc>
          <w:tcPr>
            <w:tcW w:w="988" w:type="dxa"/>
            <w:tcBorders>
              <w:top w:val="single" w:sz="24" w:space="0" w:color="auto"/>
            </w:tcBorders>
          </w:tcPr>
          <w:p w:rsidR="00EA7534" w:rsidRDefault="00EA7534" w:rsidP="00246F72">
            <w:pPr>
              <w:rPr>
                <w:rFonts w:ascii="Times New Roman" w:hAnsi="Times New Roman" w:cs="Times New Roman"/>
                <w:sz w:val="18"/>
                <w:szCs w:val="18"/>
                <w:lang w:val="en-GB"/>
              </w:rPr>
            </w:pPr>
          </w:p>
        </w:tc>
        <w:tc>
          <w:tcPr>
            <w:tcW w:w="5585" w:type="dxa"/>
            <w:gridSpan w:val="2"/>
            <w:tcBorders>
              <w:top w:val="single" w:sz="24" w:space="0" w:color="auto"/>
            </w:tcBorders>
          </w:tcPr>
          <w:p w:rsidR="00EA7534" w:rsidRDefault="00EA7534" w:rsidP="00246F72">
            <w:pPr>
              <w:rPr>
                <w:rFonts w:ascii="Times New Roman" w:hAnsi="Times New Roman" w:cs="Times New Roman"/>
                <w:sz w:val="18"/>
                <w:szCs w:val="18"/>
                <w:lang w:val="en-GB"/>
              </w:rPr>
            </w:pPr>
          </w:p>
        </w:tc>
        <w:tc>
          <w:tcPr>
            <w:tcW w:w="1316" w:type="dxa"/>
            <w:gridSpan w:val="2"/>
            <w:tcBorders>
              <w:top w:val="single" w:sz="24" w:space="0" w:color="auto"/>
            </w:tcBorders>
          </w:tcPr>
          <w:p w:rsidR="00EA7534" w:rsidRDefault="00EA7534" w:rsidP="00246F72">
            <w:pPr>
              <w:rPr>
                <w:rFonts w:ascii="Times New Roman" w:hAnsi="Times New Roman" w:cs="Times New Roman"/>
                <w:sz w:val="18"/>
                <w:szCs w:val="18"/>
                <w:lang w:val="en-GB"/>
              </w:rPr>
            </w:pPr>
          </w:p>
        </w:tc>
        <w:tc>
          <w:tcPr>
            <w:tcW w:w="1276" w:type="dxa"/>
            <w:tcBorders>
              <w:top w:val="single" w:sz="24" w:space="0" w:color="auto"/>
            </w:tcBorders>
          </w:tcPr>
          <w:p w:rsidR="00EA7534" w:rsidRDefault="00EA7534" w:rsidP="00246F72">
            <w:pPr>
              <w:rPr>
                <w:rFonts w:ascii="Times New Roman" w:hAnsi="Times New Roman" w:cs="Times New Roman"/>
                <w:sz w:val="18"/>
                <w:szCs w:val="18"/>
                <w:lang w:val="en-GB"/>
              </w:rPr>
            </w:pPr>
          </w:p>
        </w:tc>
        <w:tc>
          <w:tcPr>
            <w:tcW w:w="1241" w:type="dxa"/>
            <w:tcBorders>
              <w:top w:val="single" w:sz="24" w:space="0" w:color="auto"/>
            </w:tcBorders>
          </w:tcPr>
          <w:p w:rsidR="00EA7534" w:rsidRDefault="00EA7534" w:rsidP="00246F72">
            <w:pPr>
              <w:rPr>
                <w:rFonts w:ascii="Times New Roman" w:hAnsi="Times New Roman" w:cs="Times New Roman"/>
                <w:sz w:val="18"/>
                <w:szCs w:val="18"/>
                <w:lang w:val="en-GB"/>
              </w:rPr>
            </w:pPr>
          </w:p>
        </w:tc>
      </w:tr>
      <w:tr w:rsidR="00EA7534" w:rsidTr="00D73CF4">
        <w:tblPrEx>
          <w:tblBorders>
            <w:insideH w:val="single" w:sz="4" w:space="0" w:color="auto"/>
            <w:insideV w:val="single" w:sz="4" w:space="0" w:color="auto"/>
          </w:tblBorders>
        </w:tblPrEx>
        <w:trPr>
          <w:trHeight w:val="567"/>
        </w:trPr>
        <w:tc>
          <w:tcPr>
            <w:tcW w:w="988" w:type="dxa"/>
          </w:tcPr>
          <w:p w:rsidR="00EA7534" w:rsidRDefault="00EA7534" w:rsidP="00246F72">
            <w:pPr>
              <w:rPr>
                <w:rFonts w:ascii="Times New Roman" w:hAnsi="Times New Roman" w:cs="Times New Roman"/>
                <w:sz w:val="18"/>
                <w:szCs w:val="18"/>
                <w:lang w:val="en-GB"/>
              </w:rPr>
            </w:pPr>
          </w:p>
        </w:tc>
        <w:tc>
          <w:tcPr>
            <w:tcW w:w="5585" w:type="dxa"/>
            <w:gridSpan w:val="2"/>
          </w:tcPr>
          <w:p w:rsidR="00EA7534" w:rsidRDefault="00EA7534" w:rsidP="00246F72">
            <w:pPr>
              <w:rPr>
                <w:rFonts w:ascii="Times New Roman" w:hAnsi="Times New Roman" w:cs="Times New Roman"/>
                <w:sz w:val="18"/>
                <w:szCs w:val="18"/>
                <w:lang w:val="en-GB"/>
              </w:rPr>
            </w:pPr>
          </w:p>
        </w:tc>
        <w:tc>
          <w:tcPr>
            <w:tcW w:w="1316" w:type="dxa"/>
            <w:gridSpan w:val="2"/>
          </w:tcPr>
          <w:p w:rsidR="00EA7534" w:rsidRDefault="00EA7534" w:rsidP="00246F72">
            <w:pPr>
              <w:rPr>
                <w:rFonts w:ascii="Times New Roman" w:hAnsi="Times New Roman" w:cs="Times New Roman"/>
                <w:sz w:val="18"/>
                <w:szCs w:val="18"/>
                <w:lang w:val="en-GB"/>
              </w:rPr>
            </w:pPr>
          </w:p>
        </w:tc>
        <w:tc>
          <w:tcPr>
            <w:tcW w:w="1276" w:type="dxa"/>
          </w:tcPr>
          <w:p w:rsidR="00EA7534" w:rsidRDefault="00EA7534" w:rsidP="00246F72">
            <w:pPr>
              <w:rPr>
                <w:rFonts w:ascii="Times New Roman" w:hAnsi="Times New Roman" w:cs="Times New Roman"/>
                <w:sz w:val="18"/>
                <w:szCs w:val="18"/>
                <w:lang w:val="en-GB"/>
              </w:rPr>
            </w:pPr>
          </w:p>
        </w:tc>
        <w:tc>
          <w:tcPr>
            <w:tcW w:w="1241" w:type="dxa"/>
          </w:tcPr>
          <w:p w:rsidR="00EA7534" w:rsidRDefault="00EA7534" w:rsidP="00246F72">
            <w:pPr>
              <w:rPr>
                <w:rFonts w:ascii="Times New Roman" w:hAnsi="Times New Roman" w:cs="Times New Roman"/>
                <w:sz w:val="18"/>
                <w:szCs w:val="18"/>
                <w:lang w:val="en-GB"/>
              </w:rPr>
            </w:pPr>
          </w:p>
        </w:tc>
      </w:tr>
      <w:tr w:rsidR="00EA7534" w:rsidTr="00D73CF4">
        <w:tblPrEx>
          <w:tblBorders>
            <w:insideH w:val="single" w:sz="4" w:space="0" w:color="auto"/>
            <w:insideV w:val="single" w:sz="4" w:space="0" w:color="auto"/>
          </w:tblBorders>
        </w:tblPrEx>
        <w:trPr>
          <w:trHeight w:val="567"/>
        </w:trPr>
        <w:tc>
          <w:tcPr>
            <w:tcW w:w="988" w:type="dxa"/>
          </w:tcPr>
          <w:p w:rsidR="00EA7534" w:rsidRDefault="00EA7534" w:rsidP="00246F72">
            <w:pPr>
              <w:rPr>
                <w:rFonts w:ascii="Times New Roman" w:hAnsi="Times New Roman" w:cs="Times New Roman"/>
                <w:sz w:val="18"/>
                <w:szCs w:val="18"/>
                <w:lang w:val="en-GB"/>
              </w:rPr>
            </w:pPr>
          </w:p>
        </w:tc>
        <w:tc>
          <w:tcPr>
            <w:tcW w:w="5585" w:type="dxa"/>
            <w:gridSpan w:val="2"/>
          </w:tcPr>
          <w:p w:rsidR="00EA7534" w:rsidRDefault="00EA7534" w:rsidP="00246F72">
            <w:pPr>
              <w:rPr>
                <w:rFonts w:ascii="Times New Roman" w:hAnsi="Times New Roman" w:cs="Times New Roman"/>
                <w:sz w:val="18"/>
                <w:szCs w:val="18"/>
                <w:lang w:val="en-GB"/>
              </w:rPr>
            </w:pPr>
          </w:p>
        </w:tc>
        <w:tc>
          <w:tcPr>
            <w:tcW w:w="1316" w:type="dxa"/>
            <w:gridSpan w:val="2"/>
          </w:tcPr>
          <w:p w:rsidR="00EA7534" w:rsidRDefault="00EA7534" w:rsidP="00246F72">
            <w:pPr>
              <w:rPr>
                <w:rFonts w:ascii="Times New Roman" w:hAnsi="Times New Roman" w:cs="Times New Roman"/>
                <w:sz w:val="18"/>
                <w:szCs w:val="18"/>
                <w:lang w:val="en-GB"/>
              </w:rPr>
            </w:pPr>
          </w:p>
        </w:tc>
        <w:tc>
          <w:tcPr>
            <w:tcW w:w="1276" w:type="dxa"/>
          </w:tcPr>
          <w:p w:rsidR="00EA7534" w:rsidRDefault="00EA7534" w:rsidP="00246F72">
            <w:pPr>
              <w:rPr>
                <w:rFonts w:ascii="Times New Roman" w:hAnsi="Times New Roman" w:cs="Times New Roman"/>
                <w:sz w:val="18"/>
                <w:szCs w:val="18"/>
                <w:lang w:val="en-GB"/>
              </w:rPr>
            </w:pPr>
          </w:p>
        </w:tc>
        <w:tc>
          <w:tcPr>
            <w:tcW w:w="1241" w:type="dxa"/>
          </w:tcPr>
          <w:p w:rsidR="00EA7534" w:rsidRDefault="00EA7534" w:rsidP="00246F72">
            <w:pPr>
              <w:rPr>
                <w:rFonts w:ascii="Times New Roman" w:hAnsi="Times New Roman" w:cs="Times New Roman"/>
                <w:sz w:val="18"/>
                <w:szCs w:val="18"/>
                <w:lang w:val="en-GB"/>
              </w:rPr>
            </w:pPr>
          </w:p>
        </w:tc>
      </w:tr>
      <w:tr w:rsidR="00EA7534" w:rsidTr="00D73CF4">
        <w:tblPrEx>
          <w:tblBorders>
            <w:insideH w:val="single" w:sz="4" w:space="0" w:color="auto"/>
            <w:insideV w:val="single" w:sz="4" w:space="0" w:color="auto"/>
          </w:tblBorders>
        </w:tblPrEx>
        <w:trPr>
          <w:trHeight w:val="567"/>
        </w:trPr>
        <w:tc>
          <w:tcPr>
            <w:tcW w:w="988" w:type="dxa"/>
          </w:tcPr>
          <w:p w:rsidR="00EA7534" w:rsidRDefault="00EA7534" w:rsidP="00246F72">
            <w:pPr>
              <w:rPr>
                <w:rFonts w:ascii="Times New Roman" w:hAnsi="Times New Roman" w:cs="Times New Roman"/>
                <w:sz w:val="18"/>
                <w:szCs w:val="18"/>
                <w:lang w:val="en-GB"/>
              </w:rPr>
            </w:pPr>
          </w:p>
        </w:tc>
        <w:tc>
          <w:tcPr>
            <w:tcW w:w="5585" w:type="dxa"/>
            <w:gridSpan w:val="2"/>
          </w:tcPr>
          <w:p w:rsidR="00EA7534" w:rsidRDefault="00EA7534" w:rsidP="00246F72">
            <w:pPr>
              <w:rPr>
                <w:rFonts w:ascii="Times New Roman" w:hAnsi="Times New Roman" w:cs="Times New Roman"/>
                <w:sz w:val="18"/>
                <w:szCs w:val="18"/>
                <w:lang w:val="en-GB"/>
              </w:rPr>
            </w:pPr>
          </w:p>
        </w:tc>
        <w:tc>
          <w:tcPr>
            <w:tcW w:w="1316" w:type="dxa"/>
            <w:gridSpan w:val="2"/>
          </w:tcPr>
          <w:p w:rsidR="00EA7534" w:rsidRDefault="00EA7534" w:rsidP="00246F72">
            <w:pPr>
              <w:rPr>
                <w:rFonts w:ascii="Times New Roman" w:hAnsi="Times New Roman" w:cs="Times New Roman"/>
                <w:sz w:val="18"/>
                <w:szCs w:val="18"/>
                <w:lang w:val="en-GB"/>
              </w:rPr>
            </w:pPr>
          </w:p>
        </w:tc>
        <w:tc>
          <w:tcPr>
            <w:tcW w:w="1276" w:type="dxa"/>
          </w:tcPr>
          <w:p w:rsidR="00EA7534" w:rsidRDefault="00EA7534" w:rsidP="00246F72">
            <w:pPr>
              <w:rPr>
                <w:rFonts w:ascii="Times New Roman" w:hAnsi="Times New Roman" w:cs="Times New Roman"/>
                <w:sz w:val="18"/>
                <w:szCs w:val="18"/>
                <w:lang w:val="en-GB"/>
              </w:rPr>
            </w:pPr>
          </w:p>
        </w:tc>
        <w:tc>
          <w:tcPr>
            <w:tcW w:w="1241" w:type="dxa"/>
          </w:tcPr>
          <w:p w:rsidR="00EA7534" w:rsidRDefault="00EA7534" w:rsidP="00246F72">
            <w:pPr>
              <w:rPr>
                <w:rFonts w:ascii="Times New Roman" w:hAnsi="Times New Roman" w:cs="Times New Roman"/>
                <w:sz w:val="18"/>
                <w:szCs w:val="18"/>
                <w:lang w:val="en-GB"/>
              </w:rPr>
            </w:pPr>
          </w:p>
        </w:tc>
      </w:tr>
      <w:tr w:rsidR="00EA7534" w:rsidTr="00D73CF4">
        <w:tblPrEx>
          <w:tblBorders>
            <w:insideH w:val="single" w:sz="4" w:space="0" w:color="auto"/>
            <w:insideV w:val="single" w:sz="4" w:space="0" w:color="auto"/>
          </w:tblBorders>
        </w:tblPrEx>
        <w:trPr>
          <w:trHeight w:val="567"/>
        </w:trPr>
        <w:tc>
          <w:tcPr>
            <w:tcW w:w="988" w:type="dxa"/>
          </w:tcPr>
          <w:p w:rsidR="00EA7534" w:rsidRDefault="00EA7534" w:rsidP="00246F72">
            <w:pPr>
              <w:rPr>
                <w:rFonts w:ascii="Times New Roman" w:hAnsi="Times New Roman" w:cs="Times New Roman"/>
                <w:sz w:val="18"/>
                <w:szCs w:val="18"/>
                <w:lang w:val="en-GB"/>
              </w:rPr>
            </w:pPr>
          </w:p>
        </w:tc>
        <w:tc>
          <w:tcPr>
            <w:tcW w:w="5585" w:type="dxa"/>
            <w:gridSpan w:val="2"/>
          </w:tcPr>
          <w:p w:rsidR="00EA7534" w:rsidRDefault="00EA7534" w:rsidP="00246F72">
            <w:pPr>
              <w:rPr>
                <w:rFonts w:ascii="Times New Roman" w:hAnsi="Times New Roman" w:cs="Times New Roman"/>
                <w:sz w:val="18"/>
                <w:szCs w:val="18"/>
                <w:lang w:val="en-GB"/>
              </w:rPr>
            </w:pPr>
          </w:p>
        </w:tc>
        <w:tc>
          <w:tcPr>
            <w:tcW w:w="1316" w:type="dxa"/>
            <w:gridSpan w:val="2"/>
          </w:tcPr>
          <w:p w:rsidR="00EA7534" w:rsidRDefault="00EA7534" w:rsidP="00246F72">
            <w:pPr>
              <w:rPr>
                <w:rFonts w:ascii="Times New Roman" w:hAnsi="Times New Roman" w:cs="Times New Roman"/>
                <w:sz w:val="18"/>
                <w:szCs w:val="18"/>
                <w:lang w:val="en-GB"/>
              </w:rPr>
            </w:pPr>
          </w:p>
        </w:tc>
        <w:tc>
          <w:tcPr>
            <w:tcW w:w="1276" w:type="dxa"/>
          </w:tcPr>
          <w:p w:rsidR="00EA7534" w:rsidRDefault="00EA7534" w:rsidP="00246F72">
            <w:pPr>
              <w:rPr>
                <w:rFonts w:ascii="Times New Roman" w:hAnsi="Times New Roman" w:cs="Times New Roman"/>
                <w:sz w:val="18"/>
                <w:szCs w:val="18"/>
                <w:lang w:val="en-GB"/>
              </w:rPr>
            </w:pPr>
          </w:p>
        </w:tc>
        <w:tc>
          <w:tcPr>
            <w:tcW w:w="1241" w:type="dxa"/>
          </w:tcPr>
          <w:p w:rsidR="00EA7534" w:rsidRDefault="00EA7534" w:rsidP="00246F72">
            <w:pPr>
              <w:rPr>
                <w:rFonts w:ascii="Times New Roman" w:hAnsi="Times New Roman" w:cs="Times New Roman"/>
                <w:sz w:val="18"/>
                <w:szCs w:val="18"/>
                <w:lang w:val="en-GB"/>
              </w:rPr>
            </w:pPr>
          </w:p>
        </w:tc>
      </w:tr>
      <w:tr w:rsidR="00EA7534" w:rsidTr="00D73CF4">
        <w:tblPrEx>
          <w:tblBorders>
            <w:insideH w:val="single" w:sz="4" w:space="0" w:color="auto"/>
            <w:insideV w:val="single" w:sz="4" w:space="0" w:color="auto"/>
          </w:tblBorders>
        </w:tblPrEx>
        <w:trPr>
          <w:trHeight w:val="567"/>
        </w:trPr>
        <w:tc>
          <w:tcPr>
            <w:tcW w:w="988" w:type="dxa"/>
          </w:tcPr>
          <w:p w:rsidR="00EA7534" w:rsidRDefault="00EA7534" w:rsidP="00246F72">
            <w:pPr>
              <w:rPr>
                <w:rFonts w:ascii="Times New Roman" w:hAnsi="Times New Roman" w:cs="Times New Roman"/>
                <w:sz w:val="18"/>
                <w:szCs w:val="18"/>
                <w:lang w:val="en-GB"/>
              </w:rPr>
            </w:pPr>
          </w:p>
        </w:tc>
        <w:tc>
          <w:tcPr>
            <w:tcW w:w="5585" w:type="dxa"/>
            <w:gridSpan w:val="2"/>
          </w:tcPr>
          <w:p w:rsidR="00EA7534" w:rsidRDefault="00EA7534" w:rsidP="00246F72">
            <w:pPr>
              <w:rPr>
                <w:rFonts w:ascii="Times New Roman" w:hAnsi="Times New Roman" w:cs="Times New Roman"/>
                <w:sz w:val="18"/>
                <w:szCs w:val="18"/>
                <w:lang w:val="en-GB"/>
              </w:rPr>
            </w:pPr>
          </w:p>
        </w:tc>
        <w:tc>
          <w:tcPr>
            <w:tcW w:w="1316" w:type="dxa"/>
            <w:gridSpan w:val="2"/>
          </w:tcPr>
          <w:p w:rsidR="00EA7534" w:rsidRDefault="00EA7534" w:rsidP="00246F72">
            <w:pPr>
              <w:rPr>
                <w:rFonts w:ascii="Times New Roman" w:hAnsi="Times New Roman" w:cs="Times New Roman"/>
                <w:sz w:val="18"/>
                <w:szCs w:val="18"/>
                <w:lang w:val="en-GB"/>
              </w:rPr>
            </w:pPr>
          </w:p>
        </w:tc>
        <w:tc>
          <w:tcPr>
            <w:tcW w:w="1276" w:type="dxa"/>
          </w:tcPr>
          <w:p w:rsidR="00EA7534" w:rsidRDefault="00EA7534" w:rsidP="00246F72">
            <w:pPr>
              <w:rPr>
                <w:rFonts w:ascii="Times New Roman" w:hAnsi="Times New Roman" w:cs="Times New Roman"/>
                <w:sz w:val="18"/>
                <w:szCs w:val="18"/>
                <w:lang w:val="en-GB"/>
              </w:rPr>
            </w:pPr>
          </w:p>
        </w:tc>
        <w:tc>
          <w:tcPr>
            <w:tcW w:w="1241" w:type="dxa"/>
          </w:tcPr>
          <w:p w:rsidR="00EA7534" w:rsidRDefault="00EA7534" w:rsidP="00246F72">
            <w:pPr>
              <w:rPr>
                <w:rFonts w:ascii="Times New Roman" w:hAnsi="Times New Roman" w:cs="Times New Roman"/>
                <w:sz w:val="18"/>
                <w:szCs w:val="18"/>
                <w:lang w:val="en-GB"/>
              </w:rPr>
            </w:pPr>
          </w:p>
        </w:tc>
      </w:tr>
      <w:tr w:rsidR="00EA7534" w:rsidTr="00D73CF4">
        <w:tblPrEx>
          <w:tblBorders>
            <w:insideH w:val="single" w:sz="4" w:space="0" w:color="auto"/>
            <w:insideV w:val="single" w:sz="4" w:space="0" w:color="auto"/>
          </w:tblBorders>
        </w:tblPrEx>
        <w:trPr>
          <w:trHeight w:val="567"/>
        </w:trPr>
        <w:tc>
          <w:tcPr>
            <w:tcW w:w="988" w:type="dxa"/>
          </w:tcPr>
          <w:p w:rsidR="00EA7534" w:rsidRDefault="00EA7534" w:rsidP="00246F72">
            <w:pPr>
              <w:rPr>
                <w:rFonts w:ascii="Times New Roman" w:hAnsi="Times New Roman" w:cs="Times New Roman"/>
                <w:sz w:val="18"/>
                <w:szCs w:val="18"/>
                <w:lang w:val="en-GB"/>
              </w:rPr>
            </w:pPr>
          </w:p>
        </w:tc>
        <w:tc>
          <w:tcPr>
            <w:tcW w:w="5585" w:type="dxa"/>
            <w:gridSpan w:val="2"/>
          </w:tcPr>
          <w:p w:rsidR="00EA7534" w:rsidRDefault="00EA7534" w:rsidP="00246F72">
            <w:pPr>
              <w:rPr>
                <w:rFonts w:ascii="Times New Roman" w:hAnsi="Times New Roman" w:cs="Times New Roman"/>
                <w:sz w:val="18"/>
                <w:szCs w:val="18"/>
                <w:lang w:val="en-GB"/>
              </w:rPr>
            </w:pPr>
          </w:p>
        </w:tc>
        <w:tc>
          <w:tcPr>
            <w:tcW w:w="1316" w:type="dxa"/>
            <w:gridSpan w:val="2"/>
          </w:tcPr>
          <w:p w:rsidR="00EA7534" w:rsidRDefault="00EA7534" w:rsidP="00246F72">
            <w:pPr>
              <w:rPr>
                <w:rFonts w:ascii="Times New Roman" w:hAnsi="Times New Roman" w:cs="Times New Roman"/>
                <w:sz w:val="18"/>
                <w:szCs w:val="18"/>
                <w:lang w:val="en-GB"/>
              </w:rPr>
            </w:pPr>
          </w:p>
        </w:tc>
        <w:tc>
          <w:tcPr>
            <w:tcW w:w="1276" w:type="dxa"/>
          </w:tcPr>
          <w:p w:rsidR="00EA7534" w:rsidRDefault="00EA7534" w:rsidP="00246F72">
            <w:pPr>
              <w:rPr>
                <w:rFonts w:ascii="Times New Roman" w:hAnsi="Times New Roman" w:cs="Times New Roman"/>
                <w:sz w:val="18"/>
                <w:szCs w:val="18"/>
                <w:lang w:val="en-GB"/>
              </w:rPr>
            </w:pPr>
          </w:p>
        </w:tc>
        <w:tc>
          <w:tcPr>
            <w:tcW w:w="1241" w:type="dxa"/>
          </w:tcPr>
          <w:p w:rsidR="00EA7534" w:rsidRDefault="00EA7534" w:rsidP="00246F72">
            <w:pPr>
              <w:rPr>
                <w:rFonts w:ascii="Times New Roman" w:hAnsi="Times New Roman" w:cs="Times New Roman"/>
                <w:sz w:val="18"/>
                <w:szCs w:val="18"/>
                <w:lang w:val="en-GB"/>
              </w:rPr>
            </w:pPr>
          </w:p>
        </w:tc>
      </w:tr>
      <w:tr w:rsidR="00EA7534" w:rsidTr="00D73CF4">
        <w:tblPrEx>
          <w:tblBorders>
            <w:insideH w:val="single" w:sz="4" w:space="0" w:color="auto"/>
            <w:insideV w:val="single" w:sz="4" w:space="0" w:color="auto"/>
          </w:tblBorders>
        </w:tblPrEx>
        <w:trPr>
          <w:trHeight w:val="567"/>
        </w:trPr>
        <w:tc>
          <w:tcPr>
            <w:tcW w:w="988" w:type="dxa"/>
          </w:tcPr>
          <w:p w:rsidR="00EA7534" w:rsidRDefault="00EA7534" w:rsidP="00246F72">
            <w:pPr>
              <w:rPr>
                <w:rFonts w:ascii="Times New Roman" w:hAnsi="Times New Roman" w:cs="Times New Roman"/>
                <w:sz w:val="18"/>
                <w:szCs w:val="18"/>
                <w:lang w:val="en-GB"/>
              </w:rPr>
            </w:pPr>
          </w:p>
        </w:tc>
        <w:tc>
          <w:tcPr>
            <w:tcW w:w="5585" w:type="dxa"/>
            <w:gridSpan w:val="2"/>
          </w:tcPr>
          <w:p w:rsidR="00EA7534" w:rsidRDefault="00EA7534" w:rsidP="00246F72">
            <w:pPr>
              <w:rPr>
                <w:rFonts w:ascii="Times New Roman" w:hAnsi="Times New Roman" w:cs="Times New Roman"/>
                <w:sz w:val="18"/>
                <w:szCs w:val="18"/>
                <w:lang w:val="en-GB"/>
              </w:rPr>
            </w:pPr>
          </w:p>
        </w:tc>
        <w:tc>
          <w:tcPr>
            <w:tcW w:w="1316" w:type="dxa"/>
            <w:gridSpan w:val="2"/>
          </w:tcPr>
          <w:p w:rsidR="00EA7534" w:rsidRDefault="00EA7534" w:rsidP="00246F72">
            <w:pPr>
              <w:rPr>
                <w:rFonts w:ascii="Times New Roman" w:hAnsi="Times New Roman" w:cs="Times New Roman"/>
                <w:sz w:val="18"/>
                <w:szCs w:val="18"/>
                <w:lang w:val="en-GB"/>
              </w:rPr>
            </w:pPr>
          </w:p>
        </w:tc>
        <w:tc>
          <w:tcPr>
            <w:tcW w:w="1276" w:type="dxa"/>
          </w:tcPr>
          <w:p w:rsidR="00EA7534" w:rsidRDefault="00EA7534" w:rsidP="00246F72">
            <w:pPr>
              <w:rPr>
                <w:rFonts w:ascii="Times New Roman" w:hAnsi="Times New Roman" w:cs="Times New Roman"/>
                <w:sz w:val="18"/>
                <w:szCs w:val="18"/>
                <w:lang w:val="en-GB"/>
              </w:rPr>
            </w:pPr>
          </w:p>
        </w:tc>
        <w:tc>
          <w:tcPr>
            <w:tcW w:w="1241" w:type="dxa"/>
          </w:tcPr>
          <w:p w:rsidR="00EA7534" w:rsidRDefault="00EA7534" w:rsidP="00246F72">
            <w:pPr>
              <w:rPr>
                <w:rFonts w:ascii="Times New Roman" w:hAnsi="Times New Roman" w:cs="Times New Roman"/>
                <w:sz w:val="18"/>
                <w:szCs w:val="18"/>
                <w:lang w:val="en-GB"/>
              </w:rPr>
            </w:pPr>
          </w:p>
        </w:tc>
      </w:tr>
      <w:tr w:rsidR="00EA7534" w:rsidTr="00D73CF4">
        <w:tblPrEx>
          <w:tblBorders>
            <w:insideH w:val="single" w:sz="4" w:space="0" w:color="auto"/>
            <w:insideV w:val="single" w:sz="4" w:space="0" w:color="auto"/>
          </w:tblBorders>
        </w:tblPrEx>
        <w:trPr>
          <w:trHeight w:val="567"/>
        </w:trPr>
        <w:tc>
          <w:tcPr>
            <w:tcW w:w="988" w:type="dxa"/>
          </w:tcPr>
          <w:p w:rsidR="00EA7534" w:rsidRDefault="00EA7534" w:rsidP="00246F72">
            <w:pPr>
              <w:rPr>
                <w:rFonts w:ascii="Times New Roman" w:hAnsi="Times New Roman" w:cs="Times New Roman"/>
                <w:sz w:val="18"/>
                <w:szCs w:val="18"/>
                <w:lang w:val="en-GB"/>
              </w:rPr>
            </w:pPr>
          </w:p>
        </w:tc>
        <w:tc>
          <w:tcPr>
            <w:tcW w:w="5585" w:type="dxa"/>
            <w:gridSpan w:val="2"/>
          </w:tcPr>
          <w:p w:rsidR="00EA7534" w:rsidRDefault="00EA7534" w:rsidP="00246F72">
            <w:pPr>
              <w:rPr>
                <w:rFonts w:ascii="Times New Roman" w:hAnsi="Times New Roman" w:cs="Times New Roman"/>
                <w:sz w:val="18"/>
                <w:szCs w:val="18"/>
                <w:lang w:val="en-GB"/>
              </w:rPr>
            </w:pPr>
          </w:p>
        </w:tc>
        <w:tc>
          <w:tcPr>
            <w:tcW w:w="1316" w:type="dxa"/>
            <w:gridSpan w:val="2"/>
          </w:tcPr>
          <w:p w:rsidR="00EA7534" w:rsidRDefault="00EA7534" w:rsidP="00246F72">
            <w:pPr>
              <w:rPr>
                <w:rFonts w:ascii="Times New Roman" w:hAnsi="Times New Roman" w:cs="Times New Roman"/>
                <w:sz w:val="18"/>
                <w:szCs w:val="18"/>
                <w:lang w:val="en-GB"/>
              </w:rPr>
            </w:pPr>
          </w:p>
        </w:tc>
        <w:tc>
          <w:tcPr>
            <w:tcW w:w="1276" w:type="dxa"/>
          </w:tcPr>
          <w:p w:rsidR="00EA7534" w:rsidRDefault="00EA7534" w:rsidP="00246F72">
            <w:pPr>
              <w:rPr>
                <w:rFonts w:ascii="Times New Roman" w:hAnsi="Times New Roman" w:cs="Times New Roman"/>
                <w:sz w:val="18"/>
                <w:szCs w:val="18"/>
                <w:lang w:val="en-GB"/>
              </w:rPr>
            </w:pPr>
          </w:p>
        </w:tc>
        <w:tc>
          <w:tcPr>
            <w:tcW w:w="1241" w:type="dxa"/>
          </w:tcPr>
          <w:p w:rsidR="00EA7534" w:rsidRDefault="00EA7534" w:rsidP="00246F72">
            <w:pPr>
              <w:rPr>
                <w:rFonts w:ascii="Times New Roman" w:hAnsi="Times New Roman" w:cs="Times New Roman"/>
                <w:sz w:val="18"/>
                <w:szCs w:val="18"/>
                <w:lang w:val="en-GB"/>
              </w:rPr>
            </w:pPr>
          </w:p>
        </w:tc>
      </w:tr>
      <w:tr w:rsidR="00EA7534" w:rsidTr="00D73CF4">
        <w:tblPrEx>
          <w:tblBorders>
            <w:insideH w:val="single" w:sz="4" w:space="0" w:color="auto"/>
            <w:insideV w:val="single" w:sz="4" w:space="0" w:color="auto"/>
          </w:tblBorders>
        </w:tblPrEx>
        <w:trPr>
          <w:trHeight w:val="567"/>
        </w:trPr>
        <w:tc>
          <w:tcPr>
            <w:tcW w:w="988" w:type="dxa"/>
          </w:tcPr>
          <w:p w:rsidR="00EA7534" w:rsidRDefault="00EA7534" w:rsidP="00246F72">
            <w:pPr>
              <w:rPr>
                <w:rFonts w:ascii="Times New Roman" w:hAnsi="Times New Roman" w:cs="Times New Roman"/>
                <w:sz w:val="18"/>
                <w:szCs w:val="18"/>
                <w:lang w:val="en-GB"/>
              </w:rPr>
            </w:pPr>
          </w:p>
        </w:tc>
        <w:tc>
          <w:tcPr>
            <w:tcW w:w="5585" w:type="dxa"/>
            <w:gridSpan w:val="2"/>
          </w:tcPr>
          <w:p w:rsidR="00EA7534" w:rsidRDefault="00EA7534" w:rsidP="00246F72">
            <w:pPr>
              <w:rPr>
                <w:rFonts w:ascii="Times New Roman" w:hAnsi="Times New Roman" w:cs="Times New Roman"/>
                <w:sz w:val="18"/>
                <w:szCs w:val="18"/>
                <w:lang w:val="en-GB"/>
              </w:rPr>
            </w:pPr>
          </w:p>
        </w:tc>
        <w:tc>
          <w:tcPr>
            <w:tcW w:w="1316" w:type="dxa"/>
            <w:gridSpan w:val="2"/>
          </w:tcPr>
          <w:p w:rsidR="00EA7534" w:rsidRDefault="00EA7534" w:rsidP="00246F72">
            <w:pPr>
              <w:rPr>
                <w:rFonts w:ascii="Times New Roman" w:hAnsi="Times New Roman" w:cs="Times New Roman"/>
                <w:sz w:val="18"/>
                <w:szCs w:val="18"/>
                <w:lang w:val="en-GB"/>
              </w:rPr>
            </w:pPr>
          </w:p>
        </w:tc>
        <w:tc>
          <w:tcPr>
            <w:tcW w:w="1276" w:type="dxa"/>
          </w:tcPr>
          <w:p w:rsidR="00EA7534" w:rsidRDefault="00EA7534" w:rsidP="00246F72">
            <w:pPr>
              <w:rPr>
                <w:rFonts w:ascii="Times New Roman" w:hAnsi="Times New Roman" w:cs="Times New Roman"/>
                <w:sz w:val="18"/>
                <w:szCs w:val="18"/>
                <w:lang w:val="en-GB"/>
              </w:rPr>
            </w:pPr>
          </w:p>
        </w:tc>
        <w:tc>
          <w:tcPr>
            <w:tcW w:w="1241" w:type="dxa"/>
          </w:tcPr>
          <w:p w:rsidR="00EA7534" w:rsidRDefault="00EA7534" w:rsidP="00246F72">
            <w:pPr>
              <w:rPr>
                <w:rFonts w:ascii="Times New Roman" w:hAnsi="Times New Roman" w:cs="Times New Roman"/>
                <w:sz w:val="18"/>
                <w:szCs w:val="18"/>
                <w:lang w:val="en-GB"/>
              </w:rPr>
            </w:pPr>
          </w:p>
        </w:tc>
      </w:tr>
    </w:tbl>
    <w:p w:rsidR="00EA7534" w:rsidRPr="00246F72" w:rsidRDefault="00EA7534" w:rsidP="00246F72">
      <w:pPr>
        <w:rPr>
          <w:rFonts w:ascii="Times New Roman" w:hAnsi="Times New Roman" w:cs="Times New Roman"/>
          <w:sz w:val="18"/>
          <w:szCs w:val="18"/>
          <w:lang w:val="en-GB"/>
        </w:rPr>
      </w:pPr>
    </w:p>
    <w:sectPr w:rsidR="00EA7534" w:rsidRPr="00246F72" w:rsidSect="00AF3C03">
      <w:headerReference w:type="default" r:id="rId58"/>
      <w:footerReference w:type="default" r:id="rId59"/>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BEE" w:rsidRDefault="009A0BEE" w:rsidP="00581294">
      <w:pPr>
        <w:spacing w:after="0" w:line="240" w:lineRule="auto"/>
      </w:pPr>
      <w:r>
        <w:separator/>
      </w:r>
    </w:p>
  </w:endnote>
  <w:endnote w:type="continuationSeparator" w:id="0">
    <w:p w:rsidR="009A0BEE" w:rsidRDefault="009A0BEE" w:rsidP="00581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WingdingsOOEnc">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897981"/>
      <w:docPartObj>
        <w:docPartGallery w:val="Page Numbers (Bottom of Page)"/>
        <w:docPartUnique/>
      </w:docPartObj>
    </w:sdtPr>
    <w:sdtEndPr/>
    <w:sdtContent>
      <w:p w:rsidR="009A0BEE" w:rsidRDefault="009A0BEE">
        <w:pPr>
          <w:pStyle w:val="Voettekst"/>
          <w:jc w:val="center"/>
        </w:pPr>
        <w:r>
          <w:rPr>
            <w:noProof/>
            <w:lang w:eastAsia="nl-NL"/>
          </w:rPr>
          <mc:AlternateContent>
            <mc:Choice Requires="wps">
              <w:drawing>
                <wp:inline distT="0" distB="0" distL="0" distR="0">
                  <wp:extent cx="5467350" cy="54610"/>
                  <wp:effectExtent l="9525" t="19050" r="9525" b="12065"/>
                  <wp:docPr id="11" name="Stroomdiagram: Beslissing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w:pict>
                <v:shapetype w14:anchorId="3681FA55" id="_x0000_t110" coordsize="21600,21600" o:spt="110" path="m10800,l,10800,10800,21600,21600,10800xe">
                  <v:stroke joinstyle="miter"/>
                  <v:path gradientshapeok="t" o:connecttype="rect" textboxrect="5400,5400,16200,16200"/>
                </v:shapetype>
                <v:shape id="Stroomdiagram: Beslissing 1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" fillcolor="black">
                  <w10:anchorlock/>
                </v:shape>
              </w:pict>
            </mc:Fallback>
          </mc:AlternateContent>
        </w:r>
      </w:p>
      <w:p w:rsidR="009A0BEE" w:rsidRDefault="009A0BEE">
        <w:pPr>
          <w:pStyle w:val="Voettekst"/>
          <w:jc w:val="center"/>
        </w:pPr>
        <w:r>
          <w:fldChar w:fldCharType="begin"/>
        </w:r>
        <w:r>
          <w:instrText>PAGE    \* MERGEFORMAT</w:instrText>
        </w:r>
        <w:r>
          <w:fldChar w:fldCharType="separate"/>
        </w:r>
        <w:r w:rsidR="00B1410F">
          <w:rPr>
            <w:noProof/>
          </w:rPr>
          <w:t>9</w:t>
        </w:r>
        <w:r>
          <w:fldChar w:fldCharType="end"/>
        </w:r>
      </w:p>
    </w:sdtContent>
  </w:sdt>
  <w:p w:rsidR="009A0BEE" w:rsidRPr="0024336F" w:rsidRDefault="009A0BEE" w:rsidP="002433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BEE" w:rsidRDefault="009A0BEE" w:rsidP="00581294">
      <w:pPr>
        <w:spacing w:after="0" w:line="240" w:lineRule="auto"/>
      </w:pPr>
      <w:r>
        <w:separator/>
      </w:r>
    </w:p>
  </w:footnote>
  <w:footnote w:type="continuationSeparator" w:id="0">
    <w:p w:rsidR="009A0BEE" w:rsidRDefault="009A0BEE" w:rsidP="00581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BEE" w:rsidRDefault="00B1410F" w:rsidP="00581294">
    <w:pPr>
      <w:pStyle w:val="Koptekst"/>
      <w:pBdr>
        <w:top w:val="single" w:sz="24" w:space="1" w:color="auto"/>
      </w:pBdr>
    </w:pPr>
    <w:r>
      <w:ptab w:relativeTo="margin" w:alignment="center" w:leader="none"/>
    </w:r>
    <w:r>
      <w:t>14-5-2018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50BD5"/>
    <w:multiLevelType w:val="hybridMultilevel"/>
    <w:tmpl w:val="EF24E7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4F6035"/>
    <w:multiLevelType w:val="hybridMultilevel"/>
    <w:tmpl w:val="3C98F0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8D14F5"/>
    <w:multiLevelType w:val="hybridMultilevel"/>
    <w:tmpl w:val="CA4AF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AA07F4"/>
    <w:multiLevelType w:val="hybridMultilevel"/>
    <w:tmpl w:val="5A445D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382EB6"/>
    <w:multiLevelType w:val="hybridMultilevel"/>
    <w:tmpl w:val="7E8C3B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E01536"/>
    <w:multiLevelType w:val="hybridMultilevel"/>
    <w:tmpl w:val="F932A3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E12294"/>
    <w:multiLevelType w:val="hybridMultilevel"/>
    <w:tmpl w:val="7B001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55484C"/>
    <w:multiLevelType w:val="hybridMultilevel"/>
    <w:tmpl w:val="BE069D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16379C"/>
    <w:multiLevelType w:val="hybridMultilevel"/>
    <w:tmpl w:val="DF22C9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C23AE2"/>
    <w:multiLevelType w:val="hybridMultilevel"/>
    <w:tmpl w:val="25383720"/>
    <w:lvl w:ilvl="0" w:tplc="E21E2CFC">
      <w:start w:val="3"/>
      <w:numFmt w:val="bullet"/>
      <w:lvlText w:val="-"/>
      <w:lvlJc w:val="left"/>
      <w:pPr>
        <w:ind w:left="720" w:hanging="360"/>
      </w:pPr>
      <w:rPr>
        <w:rFonts w:ascii="Times New Roman" w:eastAsiaTheme="minorEastAsia"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595524"/>
    <w:multiLevelType w:val="hybridMultilevel"/>
    <w:tmpl w:val="83F01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9560A6"/>
    <w:multiLevelType w:val="hybridMultilevel"/>
    <w:tmpl w:val="2F122B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3EC4DAF"/>
    <w:multiLevelType w:val="hybridMultilevel"/>
    <w:tmpl w:val="00CA9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C43EEE"/>
    <w:multiLevelType w:val="hybridMultilevel"/>
    <w:tmpl w:val="F5704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5D5AB2"/>
    <w:multiLevelType w:val="hybridMultilevel"/>
    <w:tmpl w:val="5D0C2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7C15B5"/>
    <w:multiLevelType w:val="hybridMultilevel"/>
    <w:tmpl w:val="0B283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E8B3F42"/>
    <w:multiLevelType w:val="hybridMultilevel"/>
    <w:tmpl w:val="79D43D88"/>
    <w:lvl w:ilvl="0" w:tplc="A3CC5CB2">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9C40EB"/>
    <w:multiLevelType w:val="hybridMultilevel"/>
    <w:tmpl w:val="57EEA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55D5C85"/>
    <w:multiLevelType w:val="hybridMultilevel"/>
    <w:tmpl w:val="1DA8F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F2309D"/>
    <w:multiLevelType w:val="hybridMultilevel"/>
    <w:tmpl w:val="C0287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AB74AEE"/>
    <w:multiLevelType w:val="hybridMultilevel"/>
    <w:tmpl w:val="BD90CE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3C632F"/>
    <w:multiLevelType w:val="hybridMultilevel"/>
    <w:tmpl w:val="7F542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5D24B9"/>
    <w:multiLevelType w:val="hybridMultilevel"/>
    <w:tmpl w:val="CEAEA3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2295D16"/>
    <w:multiLevelType w:val="hybridMultilevel"/>
    <w:tmpl w:val="5ED822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2FA274F"/>
    <w:multiLevelType w:val="hybridMultilevel"/>
    <w:tmpl w:val="AEA8E7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E9C6E57"/>
    <w:multiLevelType w:val="hybridMultilevel"/>
    <w:tmpl w:val="3502FC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38B4FD6"/>
    <w:multiLevelType w:val="hybridMultilevel"/>
    <w:tmpl w:val="18608B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48E1482"/>
    <w:multiLevelType w:val="hybridMultilevel"/>
    <w:tmpl w:val="D8C45B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656788B"/>
    <w:multiLevelType w:val="hybridMultilevel"/>
    <w:tmpl w:val="61149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8493D08"/>
    <w:multiLevelType w:val="hybridMultilevel"/>
    <w:tmpl w:val="180AA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086048E"/>
    <w:multiLevelType w:val="hybridMultilevel"/>
    <w:tmpl w:val="F668B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0AE171B"/>
    <w:multiLevelType w:val="hybridMultilevel"/>
    <w:tmpl w:val="FC864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A7A5B1D"/>
    <w:multiLevelType w:val="hybridMultilevel"/>
    <w:tmpl w:val="94529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10"/>
  </w:num>
  <w:num w:numId="4">
    <w:abstractNumId w:val="9"/>
  </w:num>
  <w:num w:numId="5">
    <w:abstractNumId w:val="6"/>
  </w:num>
  <w:num w:numId="6">
    <w:abstractNumId w:val="26"/>
  </w:num>
  <w:num w:numId="7">
    <w:abstractNumId w:val="8"/>
  </w:num>
  <w:num w:numId="8">
    <w:abstractNumId w:val="4"/>
  </w:num>
  <w:num w:numId="9">
    <w:abstractNumId w:val="31"/>
  </w:num>
  <w:num w:numId="10">
    <w:abstractNumId w:val="23"/>
  </w:num>
  <w:num w:numId="11">
    <w:abstractNumId w:val="32"/>
  </w:num>
  <w:num w:numId="12">
    <w:abstractNumId w:val="22"/>
  </w:num>
  <w:num w:numId="13">
    <w:abstractNumId w:val="14"/>
  </w:num>
  <w:num w:numId="14">
    <w:abstractNumId w:val="2"/>
  </w:num>
  <w:num w:numId="15">
    <w:abstractNumId w:val="13"/>
  </w:num>
  <w:num w:numId="16">
    <w:abstractNumId w:val="20"/>
  </w:num>
  <w:num w:numId="17">
    <w:abstractNumId w:val="17"/>
  </w:num>
  <w:num w:numId="18">
    <w:abstractNumId w:val="18"/>
  </w:num>
  <w:num w:numId="19">
    <w:abstractNumId w:val="28"/>
  </w:num>
  <w:num w:numId="20">
    <w:abstractNumId w:val="3"/>
  </w:num>
  <w:num w:numId="21">
    <w:abstractNumId w:val="7"/>
  </w:num>
  <w:num w:numId="22">
    <w:abstractNumId w:val="19"/>
  </w:num>
  <w:num w:numId="23">
    <w:abstractNumId w:val="25"/>
  </w:num>
  <w:num w:numId="24">
    <w:abstractNumId w:val="27"/>
  </w:num>
  <w:num w:numId="25">
    <w:abstractNumId w:val="29"/>
  </w:num>
  <w:num w:numId="26">
    <w:abstractNumId w:val="12"/>
  </w:num>
  <w:num w:numId="27">
    <w:abstractNumId w:val="30"/>
  </w:num>
  <w:num w:numId="28">
    <w:abstractNumId w:val="24"/>
  </w:num>
  <w:num w:numId="29">
    <w:abstractNumId w:val="11"/>
  </w:num>
  <w:num w:numId="30">
    <w:abstractNumId w:val="0"/>
  </w:num>
  <w:num w:numId="31">
    <w:abstractNumId w:val="16"/>
  </w:num>
  <w:num w:numId="32">
    <w:abstractNumId w:val="5"/>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294"/>
    <w:rsid w:val="0007411D"/>
    <w:rsid w:val="000A3872"/>
    <w:rsid w:val="000D33EC"/>
    <w:rsid w:val="000D4C39"/>
    <w:rsid w:val="000F0CC1"/>
    <w:rsid w:val="001214A8"/>
    <w:rsid w:val="001B1741"/>
    <w:rsid w:val="001C4560"/>
    <w:rsid w:val="001D0B01"/>
    <w:rsid w:val="001F0782"/>
    <w:rsid w:val="001F7ACE"/>
    <w:rsid w:val="00212564"/>
    <w:rsid w:val="00241AA6"/>
    <w:rsid w:val="0024336F"/>
    <w:rsid w:val="00246F72"/>
    <w:rsid w:val="00291E88"/>
    <w:rsid w:val="00296F2C"/>
    <w:rsid w:val="002A0B3F"/>
    <w:rsid w:val="002B7962"/>
    <w:rsid w:val="002C30EB"/>
    <w:rsid w:val="002D1F6B"/>
    <w:rsid w:val="002F60C4"/>
    <w:rsid w:val="0034577D"/>
    <w:rsid w:val="003479DF"/>
    <w:rsid w:val="003504E6"/>
    <w:rsid w:val="0038256E"/>
    <w:rsid w:val="003C5FA0"/>
    <w:rsid w:val="003F2CFC"/>
    <w:rsid w:val="00401DA7"/>
    <w:rsid w:val="00401E91"/>
    <w:rsid w:val="004049A1"/>
    <w:rsid w:val="004439EB"/>
    <w:rsid w:val="00444B1D"/>
    <w:rsid w:val="00490261"/>
    <w:rsid w:val="004B67F6"/>
    <w:rsid w:val="004C0FAE"/>
    <w:rsid w:val="004E3669"/>
    <w:rsid w:val="005156AD"/>
    <w:rsid w:val="00515E71"/>
    <w:rsid w:val="005433BC"/>
    <w:rsid w:val="00570D4A"/>
    <w:rsid w:val="00581294"/>
    <w:rsid w:val="005945E3"/>
    <w:rsid w:val="005E1682"/>
    <w:rsid w:val="005E59A0"/>
    <w:rsid w:val="00600872"/>
    <w:rsid w:val="00603C61"/>
    <w:rsid w:val="00632A38"/>
    <w:rsid w:val="00633409"/>
    <w:rsid w:val="00647CB5"/>
    <w:rsid w:val="006712D5"/>
    <w:rsid w:val="00673118"/>
    <w:rsid w:val="00677E45"/>
    <w:rsid w:val="00696E30"/>
    <w:rsid w:val="006A6632"/>
    <w:rsid w:val="006C1D66"/>
    <w:rsid w:val="006D4CDC"/>
    <w:rsid w:val="006E08A2"/>
    <w:rsid w:val="006E359C"/>
    <w:rsid w:val="006E6DA5"/>
    <w:rsid w:val="00703E66"/>
    <w:rsid w:val="00704FDE"/>
    <w:rsid w:val="0072248D"/>
    <w:rsid w:val="00743578"/>
    <w:rsid w:val="007610F3"/>
    <w:rsid w:val="00763141"/>
    <w:rsid w:val="00772D1D"/>
    <w:rsid w:val="007A58D2"/>
    <w:rsid w:val="007C1034"/>
    <w:rsid w:val="007F1C09"/>
    <w:rsid w:val="0081230A"/>
    <w:rsid w:val="0088400A"/>
    <w:rsid w:val="00897E00"/>
    <w:rsid w:val="008B55C8"/>
    <w:rsid w:val="008C185E"/>
    <w:rsid w:val="008C7552"/>
    <w:rsid w:val="008F4F7A"/>
    <w:rsid w:val="009102AC"/>
    <w:rsid w:val="00913580"/>
    <w:rsid w:val="0094315E"/>
    <w:rsid w:val="00970017"/>
    <w:rsid w:val="009730B5"/>
    <w:rsid w:val="009A0999"/>
    <w:rsid w:val="009A0BEE"/>
    <w:rsid w:val="009B08DD"/>
    <w:rsid w:val="009B66E0"/>
    <w:rsid w:val="009E66B2"/>
    <w:rsid w:val="00A263F5"/>
    <w:rsid w:val="00AC179F"/>
    <w:rsid w:val="00AD18A7"/>
    <w:rsid w:val="00AD2D83"/>
    <w:rsid w:val="00AF3C03"/>
    <w:rsid w:val="00B1410F"/>
    <w:rsid w:val="00B14A7A"/>
    <w:rsid w:val="00B219F5"/>
    <w:rsid w:val="00B25563"/>
    <w:rsid w:val="00B26A74"/>
    <w:rsid w:val="00B4480C"/>
    <w:rsid w:val="00B643EB"/>
    <w:rsid w:val="00B93BBF"/>
    <w:rsid w:val="00BA65BB"/>
    <w:rsid w:val="00BC345E"/>
    <w:rsid w:val="00BC59BE"/>
    <w:rsid w:val="00BE34E9"/>
    <w:rsid w:val="00BE69EE"/>
    <w:rsid w:val="00BF4F3A"/>
    <w:rsid w:val="00C0672F"/>
    <w:rsid w:val="00C150BD"/>
    <w:rsid w:val="00C272FB"/>
    <w:rsid w:val="00C358E6"/>
    <w:rsid w:val="00C63A2E"/>
    <w:rsid w:val="00C747EA"/>
    <w:rsid w:val="00C75643"/>
    <w:rsid w:val="00C77B7D"/>
    <w:rsid w:val="00C87F3A"/>
    <w:rsid w:val="00CC71B9"/>
    <w:rsid w:val="00CD2259"/>
    <w:rsid w:val="00CF29D4"/>
    <w:rsid w:val="00CF778C"/>
    <w:rsid w:val="00D73CF4"/>
    <w:rsid w:val="00D74DF0"/>
    <w:rsid w:val="00DB12B7"/>
    <w:rsid w:val="00DD7FD3"/>
    <w:rsid w:val="00DF209B"/>
    <w:rsid w:val="00DF77C7"/>
    <w:rsid w:val="00E01E3C"/>
    <w:rsid w:val="00E058EF"/>
    <w:rsid w:val="00E23DED"/>
    <w:rsid w:val="00E26C6B"/>
    <w:rsid w:val="00E901F2"/>
    <w:rsid w:val="00EA7534"/>
    <w:rsid w:val="00EC7D46"/>
    <w:rsid w:val="00ED21D9"/>
    <w:rsid w:val="00F07E4C"/>
    <w:rsid w:val="00F12D81"/>
    <w:rsid w:val="00F31059"/>
    <w:rsid w:val="00F81144"/>
    <w:rsid w:val="00F83256"/>
    <w:rsid w:val="00FB1CF9"/>
    <w:rsid w:val="00FC0436"/>
    <w:rsid w:val="00FC6C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513D775"/>
  <w15:chartTrackingRefBased/>
  <w15:docId w15:val="{DDC1BFD3-B526-4DD0-AE17-317B5B754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747EA"/>
  </w:style>
  <w:style w:type="paragraph" w:styleId="Kop1">
    <w:name w:val="heading 1"/>
    <w:basedOn w:val="Standaard"/>
    <w:next w:val="Standaard"/>
    <w:link w:val="Kop1Char"/>
    <w:uiPriority w:val="9"/>
    <w:qFormat/>
    <w:rsid w:val="00C747EA"/>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C747EA"/>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semiHidden/>
    <w:unhideWhenUsed/>
    <w:qFormat/>
    <w:rsid w:val="00C747EA"/>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Kop4">
    <w:name w:val="heading 4"/>
    <w:basedOn w:val="Standaard"/>
    <w:next w:val="Standaard"/>
    <w:link w:val="Kop4Char"/>
    <w:uiPriority w:val="9"/>
    <w:semiHidden/>
    <w:unhideWhenUsed/>
    <w:qFormat/>
    <w:rsid w:val="00C747EA"/>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C747EA"/>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Kop6">
    <w:name w:val="heading 6"/>
    <w:basedOn w:val="Standaard"/>
    <w:next w:val="Standaard"/>
    <w:link w:val="Kop6Char"/>
    <w:uiPriority w:val="9"/>
    <w:semiHidden/>
    <w:unhideWhenUsed/>
    <w:qFormat/>
    <w:rsid w:val="00C747EA"/>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Kop7">
    <w:name w:val="heading 7"/>
    <w:basedOn w:val="Standaard"/>
    <w:next w:val="Standaard"/>
    <w:link w:val="Kop7Char"/>
    <w:uiPriority w:val="9"/>
    <w:semiHidden/>
    <w:unhideWhenUsed/>
    <w:qFormat/>
    <w:rsid w:val="00C747EA"/>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Kop8">
    <w:name w:val="heading 8"/>
    <w:basedOn w:val="Standaard"/>
    <w:next w:val="Standaard"/>
    <w:link w:val="Kop8Char"/>
    <w:uiPriority w:val="9"/>
    <w:semiHidden/>
    <w:unhideWhenUsed/>
    <w:qFormat/>
    <w:rsid w:val="00C747EA"/>
    <w:pPr>
      <w:keepNext/>
      <w:keepLines/>
      <w:spacing w:before="40" w:after="0"/>
      <w:outlineLvl w:val="7"/>
    </w:pPr>
    <w:rPr>
      <w:rFonts w:asciiTheme="majorHAnsi" w:eastAsiaTheme="majorEastAsia" w:hAnsiTheme="majorHAnsi" w:cstheme="majorBidi"/>
      <w:b/>
      <w:bCs/>
      <w:color w:val="44546A" w:themeColor="text2"/>
    </w:rPr>
  </w:style>
  <w:style w:type="paragraph" w:styleId="Kop9">
    <w:name w:val="heading 9"/>
    <w:basedOn w:val="Standaard"/>
    <w:next w:val="Standaard"/>
    <w:link w:val="Kop9Char"/>
    <w:uiPriority w:val="9"/>
    <w:semiHidden/>
    <w:unhideWhenUsed/>
    <w:qFormat/>
    <w:rsid w:val="00C747EA"/>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12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1294"/>
  </w:style>
  <w:style w:type="paragraph" w:styleId="Voettekst">
    <w:name w:val="footer"/>
    <w:basedOn w:val="Standaard"/>
    <w:link w:val="VoettekstChar"/>
    <w:uiPriority w:val="99"/>
    <w:unhideWhenUsed/>
    <w:rsid w:val="005812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1294"/>
  </w:style>
  <w:style w:type="character" w:customStyle="1" w:styleId="Kop1Char">
    <w:name w:val="Kop 1 Char"/>
    <w:basedOn w:val="Standaardalinea-lettertype"/>
    <w:link w:val="Kop1"/>
    <w:uiPriority w:val="9"/>
    <w:rsid w:val="00C747E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sid w:val="00C747EA"/>
    <w:rPr>
      <w:rFonts w:asciiTheme="majorHAnsi" w:eastAsiaTheme="majorEastAsia" w:hAnsiTheme="majorHAnsi" w:cstheme="majorBidi"/>
      <w:color w:val="404040" w:themeColor="text1" w:themeTint="BF"/>
      <w:sz w:val="28"/>
      <w:szCs w:val="28"/>
    </w:rPr>
  </w:style>
  <w:style w:type="character" w:customStyle="1" w:styleId="Kop3Char">
    <w:name w:val="Kop 3 Char"/>
    <w:basedOn w:val="Standaardalinea-lettertype"/>
    <w:link w:val="Kop3"/>
    <w:uiPriority w:val="9"/>
    <w:semiHidden/>
    <w:rsid w:val="00C747EA"/>
    <w:rPr>
      <w:rFonts w:asciiTheme="majorHAnsi" w:eastAsiaTheme="majorEastAsia" w:hAnsiTheme="majorHAnsi" w:cstheme="majorBidi"/>
      <w:color w:val="44546A" w:themeColor="text2"/>
      <w:sz w:val="24"/>
      <w:szCs w:val="24"/>
    </w:rPr>
  </w:style>
  <w:style w:type="character" w:customStyle="1" w:styleId="Kop4Char">
    <w:name w:val="Kop 4 Char"/>
    <w:basedOn w:val="Standaardalinea-lettertype"/>
    <w:link w:val="Kop4"/>
    <w:uiPriority w:val="9"/>
    <w:semiHidden/>
    <w:rsid w:val="00C747EA"/>
    <w:rPr>
      <w:rFonts w:asciiTheme="majorHAnsi" w:eastAsiaTheme="majorEastAsia" w:hAnsiTheme="majorHAnsi" w:cstheme="majorBidi"/>
      <w:sz w:val="22"/>
      <w:szCs w:val="22"/>
    </w:rPr>
  </w:style>
  <w:style w:type="character" w:customStyle="1" w:styleId="Kop5Char">
    <w:name w:val="Kop 5 Char"/>
    <w:basedOn w:val="Standaardalinea-lettertype"/>
    <w:link w:val="Kop5"/>
    <w:uiPriority w:val="9"/>
    <w:semiHidden/>
    <w:rsid w:val="00C747EA"/>
    <w:rPr>
      <w:rFonts w:asciiTheme="majorHAnsi" w:eastAsiaTheme="majorEastAsia" w:hAnsiTheme="majorHAnsi" w:cstheme="majorBidi"/>
      <w:color w:val="44546A" w:themeColor="text2"/>
      <w:sz w:val="22"/>
      <w:szCs w:val="22"/>
    </w:rPr>
  </w:style>
  <w:style w:type="character" w:customStyle="1" w:styleId="Kop6Char">
    <w:name w:val="Kop 6 Char"/>
    <w:basedOn w:val="Standaardalinea-lettertype"/>
    <w:link w:val="Kop6"/>
    <w:uiPriority w:val="9"/>
    <w:semiHidden/>
    <w:rsid w:val="00C747EA"/>
    <w:rPr>
      <w:rFonts w:asciiTheme="majorHAnsi" w:eastAsiaTheme="majorEastAsia" w:hAnsiTheme="majorHAnsi" w:cstheme="majorBidi"/>
      <w:i/>
      <w:iCs/>
      <w:color w:val="44546A" w:themeColor="text2"/>
      <w:sz w:val="21"/>
      <w:szCs w:val="21"/>
    </w:rPr>
  </w:style>
  <w:style w:type="character" w:customStyle="1" w:styleId="Kop7Char">
    <w:name w:val="Kop 7 Char"/>
    <w:basedOn w:val="Standaardalinea-lettertype"/>
    <w:link w:val="Kop7"/>
    <w:uiPriority w:val="9"/>
    <w:semiHidden/>
    <w:rsid w:val="00C747EA"/>
    <w:rPr>
      <w:rFonts w:asciiTheme="majorHAnsi" w:eastAsiaTheme="majorEastAsia" w:hAnsiTheme="majorHAnsi" w:cstheme="majorBidi"/>
      <w:i/>
      <w:iCs/>
      <w:color w:val="1F4E79" w:themeColor="accent1" w:themeShade="80"/>
      <w:sz w:val="21"/>
      <w:szCs w:val="21"/>
    </w:rPr>
  </w:style>
  <w:style w:type="character" w:customStyle="1" w:styleId="Kop8Char">
    <w:name w:val="Kop 8 Char"/>
    <w:basedOn w:val="Standaardalinea-lettertype"/>
    <w:link w:val="Kop8"/>
    <w:uiPriority w:val="9"/>
    <w:semiHidden/>
    <w:rsid w:val="00C747EA"/>
    <w:rPr>
      <w:rFonts w:asciiTheme="majorHAnsi" w:eastAsiaTheme="majorEastAsia" w:hAnsiTheme="majorHAnsi" w:cstheme="majorBidi"/>
      <w:b/>
      <w:bCs/>
      <w:color w:val="44546A" w:themeColor="text2"/>
    </w:rPr>
  </w:style>
  <w:style w:type="character" w:customStyle="1" w:styleId="Kop9Char">
    <w:name w:val="Kop 9 Char"/>
    <w:basedOn w:val="Standaardalinea-lettertype"/>
    <w:link w:val="Kop9"/>
    <w:uiPriority w:val="9"/>
    <w:semiHidden/>
    <w:rsid w:val="00C747EA"/>
    <w:rPr>
      <w:rFonts w:asciiTheme="majorHAnsi" w:eastAsiaTheme="majorEastAsia" w:hAnsiTheme="majorHAnsi" w:cstheme="majorBidi"/>
      <w:b/>
      <w:bCs/>
      <w:i/>
      <w:iCs/>
      <w:color w:val="44546A" w:themeColor="text2"/>
    </w:rPr>
  </w:style>
  <w:style w:type="paragraph" w:styleId="Bijschrift">
    <w:name w:val="caption"/>
    <w:basedOn w:val="Standaard"/>
    <w:next w:val="Standaard"/>
    <w:uiPriority w:val="35"/>
    <w:semiHidden/>
    <w:unhideWhenUsed/>
    <w:qFormat/>
    <w:rsid w:val="00C747EA"/>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C747EA"/>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elChar">
    <w:name w:val="Titel Char"/>
    <w:basedOn w:val="Standaardalinea-lettertype"/>
    <w:link w:val="Titel"/>
    <w:uiPriority w:val="10"/>
    <w:rsid w:val="00C747EA"/>
    <w:rPr>
      <w:rFonts w:asciiTheme="majorHAnsi" w:eastAsiaTheme="majorEastAsia" w:hAnsiTheme="majorHAnsi" w:cstheme="majorBidi"/>
      <w:color w:val="5B9BD5" w:themeColor="accent1"/>
      <w:spacing w:val="-10"/>
      <w:sz w:val="56"/>
      <w:szCs w:val="56"/>
    </w:rPr>
  </w:style>
  <w:style w:type="paragraph" w:styleId="Ondertitel">
    <w:name w:val="Subtitle"/>
    <w:basedOn w:val="Standaard"/>
    <w:next w:val="Standaard"/>
    <w:link w:val="OndertitelChar"/>
    <w:uiPriority w:val="11"/>
    <w:qFormat/>
    <w:rsid w:val="00C747EA"/>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C747EA"/>
    <w:rPr>
      <w:rFonts w:asciiTheme="majorHAnsi" w:eastAsiaTheme="majorEastAsia" w:hAnsiTheme="majorHAnsi" w:cstheme="majorBidi"/>
      <w:sz w:val="24"/>
      <w:szCs w:val="24"/>
    </w:rPr>
  </w:style>
  <w:style w:type="character" w:styleId="Zwaar">
    <w:name w:val="Strong"/>
    <w:basedOn w:val="Standaardalinea-lettertype"/>
    <w:uiPriority w:val="22"/>
    <w:qFormat/>
    <w:rsid w:val="00C747EA"/>
    <w:rPr>
      <w:b/>
      <w:bCs/>
    </w:rPr>
  </w:style>
  <w:style w:type="character" w:styleId="Nadruk">
    <w:name w:val="Emphasis"/>
    <w:basedOn w:val="Standaardalinea-lettertype"/>
    <w:uiPriority w:val="20"/>
    <w:qFormat/>
    <w:rsid w:val="00C747EA"/>
    <w:rPr>
      <w:i/>
      <w:iCs/>
    </w:rPr>
  </w:style>
  <w:style w:type="paragraph" w:styleId="Geenafstand">
    <w:name w:val="No Spacing"/>
    <w:uiPriority w:val="1"/>
    <w:qFormat/>
    <w:rsid w:val="00C747EA"/>
    <w:pPr>
      <w:spacing w:after="0" w:line="240" w:lineRule="auto"/>
    </w:pPr>
  </w:style>
  <w:style w:type="paragraph" w:styleId="Citaat">
    <w:name w:val="Quote"/>
    <w:basedOn w:val="Standaard"/>
    <w:next w:val="Standaard"/>
    <w:link w:val="CitaatChar"/>
    <w:uiPriority w:val="29"/>
    <w:qFormat/>
    <w:rsid w:val="00C747EA"/>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C747EA"/>
    <w:rPr>
      <w:i/>
      <w:iCs/>
      <w:color w:val="404040" w:themeColor="text1" w:themeTint="BF"/>
    </w:rPr>
  </w:style>
  <w:style w:type="paragraph" w:styleId="Duidelijkcitaat">
    <w:name w:val="Intense Quote"/>
    <w:basedOn w:val="Standaard"/>
    <w:next w:val="Standaard"/>
    <w:link w:val="DuidelijkcitaatChar"/>
    <w:uiPriority w:val="30"/>
    <w:qFormat/>
    <w:rsid w:val="00C747EA"/>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DuidelijkcitaatChar">
    <w:name w:val="Duidelijk citaat Char"/>
    <w:basedOn w:val="Standaardalinea-lettertype"/>
    <w:link w:val="Duidelijkcitaat"/>
    <w:uiPriority w:val="30"/>
    <w:rsid w:val="00C747EA"/>
    <w:rPr>
      <w:rFonts w:asciiTheme="majorHAnsi" w:eastAsiaTheme="majorEastAsia" w:hAnsiTheme="majorHAnsi" w:cstheme="majorBidi"/>
      <w:color w:val="5B9BD5" w:themeColor="accent1"/>
      <w:sz w:val="28"/>
      <w:szCs w:val="28"/>
    </w:rPr>
  </w:style>
  <w:style w:type="character" w:styleId="Subtielebenadrukking">
    <w:name w:val="Subtle Emphasis"/>
    <w:basedOn w:val="Standaardalinea-lettertype"/>
    <w:uiPriority w:val="19"/>
    <w:qFormat/>
    <w:rsid w:val="00C747EA"/>
    <w:rPr>
      <w:i/>
      <w:iCs/>
      <w:color w:val="404040" w:themeColor="text1" w:themeTint="BF"/>
    </w:rPr>
  </w:style>
  <w:style w:type="character" w:styleId="Intensievebenadrukking">
    <w:name w:val="Intense Emphasis"/>
    <w:basedOn w:val="Standaardalinea-lettertype"/>
    <w:uiPriority w:val="21"/>
    <w:qFormat/>
    <w:rsid w:val="00C747EA"/>
    <w:rPr>
      <w:b/>
      <w:bCs/>
      <w:i/>
      <w:iCs/>
    </w:rPr>
  </w:style>
  <w:style w:type="character" w:styleId="Subtieleverwijzing">
    <w:name w:val="Subtle Reference"/>
    <w:basedOn w:val="Standaardalinea-lettertype"/>
    <w:uiPriority w:val="31"/>
    <w:qFormat/>
    <w:rsid w:val="00C747EA"/>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C747EA"/>
    <w:rPr>
      <w:b/>
      <w:bCs/>
      <w:smallCaps/>
      <w:spacing w:val="5"/>
      <w:u w:val="single"/>
    </w:rPr>
  </w:style>
  <w:style w:type="character" w:styleId="Titelvanboek">
    <w:name w:val="Book Title"/>
    <w:basedOn w:val="Standaardalinea-lettertype"/>
    <w:uiPriority w:val="33"/>
    <w:qFormat/>
    <w:rsid w:val="00C747EA"/>
    <w:rPr>
      <w:b/>
      <w:bCs/>
      <w:smallCaps/>
    </w:rPr>
  </w:style>
  <w:style w:type="paragraph" w:styleId="Kopvaninhoudsopgave">
    <w:name w:val="TOC Heading"/>
    <w:basedOn w:val="Kop1"/>
    <w:next w:val="Standaard"/>
    <w:uiPriority w:val="39"/>
    <w:semiHidden/>
    <w:unhideWhenUsed/>
    <w:qFormat/>
    <w:rsid w:val="00C747EA"/>
    <w:pPr>
      <w:outlineLvl w:val="9"/>
    </w:pPr>
  </w:style>
  <w:style w:type="table" w:styleId="Tabelraster">
    <w:name w:val="Table Grid"/>
    <w:basedOn w:val="Standaardtabel"/>
    <w:uiPriority w:val="39"/>
    <w:rsid w:val="00581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0017"/>
    <w:pPr>
      <w:autoSpaceDE w:val="0"/>
      <w:autoSpaceDN w:val="0"/>
      <w:adjustRightInd w:val="0"/>
      <w:spacing w:after="0" w:line="240" w:lineRule="auto"/>
    </w:pPr>
    <w:rPr>
      <w:rFonts w:ascii="Times New Roman" w:hAnsi="Times New Roman" w:cs="Times New Roman"/>
      <w:color w:val="000000"/>
      <w:sz w:val="24"/>
      <w:szCs w:val="24"/>
    </w:rPr>
  </w:style>
  <w:style w:type="paragraph" w:styleId="Lijstalinea">
    <w:name w:val="List Paragraph"/>
    <w:basedOn w:val="Standaard"/>
    <w:uiPriority w:val="34"/>
    <w:qFormat/>
    <w:rsid w:val="002A0B3F"/>
    <w:pPr>
      <w:ind w:left="720"/>
      <w:contextualSpacing/>
    </w:pPr>
  </w:style>
  <w:style w:type="paragraph" w:styleId="Ballontekst">
    <w:name w:val="Balloon Text"/>
    <w:basedOn w:val="Standaard"/>
    <w:link w:val="BallontekstChar"/>
    <w:uiPriority w:val="99"/>
    <w:semiHidden/>
    <w:unhideWhenUsed/>
    <w:rsid w:val="00ED21D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D21D9"/>
    <w:rPr>
      <w:rFonts w:ascii="Segoe UI" w:hAnsi="Segoe UI" w:cs="Segoe UI"/>
      <w:sz w:val="18"/>
      <w:szCs w:val="18"/>
    </w:rPr>
  </w:style>
  <w:style w:type="character" w:styleId="Hyperlink">
    <w:name w:val="Hyperlink"/>
    <w:basedOn w:val="Standaardalinea-lettertype"/>
    <w:uiPriority w:val="99"/>
    <w:unhideWhenUsed/>
    <w:rsid w:val="00E26C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image" Target="media/image17.jpeg"/><Relationship Id="rId39" Type="http://schemas.openxmlformats.org/officeDocument/2006/relationships/image" Target="media/image27.jpeg"/><Relationship Id="rId21" Type="http://schemas.openxmlformats.org/officeDocument/2006/relationships/oleObject" Target="embeddings/oleObject1.bin"/><Relationship Id="rId34" Type="http://schemas.openxmlformats.org/officeDocument/2006/relationships/oleObject" Target="embeddings/oleObject5.bin"/><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oleObject" Target="embeddings/oleObject7.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19.jpeg"/><Relationship Id="rId41" Type="http://schemas.openxmlformats.org/officeDocument/2006/relationships/image" Target="media/image29.jpeg"/><Relationship Id="rId54"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oleObject" Target="embeddings/oleObject2.bin"/><Relationship Id="rId32" Type="http://schemas.openxmlformats.org/officeDocument/2006/relationships/image" Target="media/image21.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18.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2.jpg"/><Relationship Id="rId61"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0.jpeg"/><Relationship Id="rId44" Type="http://schemas.openxmlformats.org/officeDocument/2006/relationships/image" Target="media/image32.jpg"/><Relationship Id="rId52" Type="http://schemas.openxmlformats.org/officeDocument/2006/relationships/image" Target="media/image40.jp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4.jpeg"/><Relationship Id="rId27" Type="http://schemas.openxmlformats.org/officeDocument/2006/relationships/oleObject" Target="embeddings/oleObject3.bin"/><Relationship Id="rId30" Type="http://schemas.openxmlformats.org/officeDocument/2006/relationships/oleObject" Target="embeddings/oleObject4.bin"/><Relationship Id="rId35" Type="http://schemas.openxmlformats.org/officeDocument/2006/relationships/image" Target="media/image23.jpeg"/><Relationship Id="rId43" Type="http://schemas.openxmlformats.org/officeDocument/2006/relationships/image" Target="media/image31.JPG"/><Relationship Id="rId48" Type="http://schemas.openxmlformats.org/officeDocument/2006/relationships/image" Target="media/image36.jpeg"/><Relationship Id="rId56" Type="http://schemas.openxmlformats.org/officeDocument/2006/relationships/hyperlink" Target="mailto:info@wesseling-bv.com" TargetMode="External"/><Relationship Id="rId8" Type="http://schemas.openxmlformats.org/officeDocument/2006/relationships/image" Target="media/image1.jpeg"/><Relationship Id="rId51" Type="http://schemas.openxmlformats.org/officeDocument/2006/relationships/image" Target="media/image39.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6.jpeg"/><Relationship Id="rId33" Type="http://schemas.openxmlformats.org/officeDocument/2006/relationships/image" Target="media/image22.png"/><Relationship Id="rId38" Type="http://schemas.openxmlformats.org/officeDocument/2006/relationships/image" Target="media/image26.jpeg"/><Relationship Id="rId46" Type="http://schemas.openxmlformats.org/officeDocument/2006/relationships/image" Target="media/image34.jpg"/><Relationship Id="rId5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83E6C-AA98-48D2-AFAC-E0517E07F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3036</Words>
  <Characters>16698</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Wesseling</dc:creator>
  <cp:keywords/>
  <dc:description/>
  <cp:lastModifiedBy>Koen Bleeker</cp:lastModifiedBy>
  <cp:revision>4</cp:revision>
  <cp:lastPrinted>2017-09-18T10:51:00Z</cp:lastPrinted>
  <dcterms:created xsi:type="dcterms:W3CDTF">2017-09-18T10:46:00Z</dcterms:created>
  <dcterms:modified xsi:type="dcterms:W3CDTF">2018-05-14T11:22:00Z</dcterms:modified>
</cp:coreProperties>
</file>